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860E63" w:rsidRPr="00860E63" w:rsidRDefault="00860E63" w:rsidP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1"/>
      <w:bookmarkEnd w:id="0"/>
      <w:r w:rsidRPr="00860E63">
        <w:rPr>
          <w:rFonts w:ascii="Calibri" w:hAnsi="Calibri" w:cs="Calibri"/>
          <w:b/>
          <w:bCs/>
        </w:rPr>
        <w:t>ОБ УТВЕРЖДЕНИИ ПРАВИЛ</w:t>
      </w:r>
    </w:p>
    <w:p w:rsidR="00860E63" w:rsidRPr="00860E63" w:rsidRDefault="00860E63" w:rsidP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ЗАКЛЮЧЕНИЯ ФЕДЕРАЛЬНЫМ ОРГАНОМ ИСПОЛНИТЕЛЬНОЙ ВЛАСТИ</w:t>
      </w:r>
    </w:p>
    <w:p w:rsidR="00860E63" w:rsidRPr="00860E63" w:rsidRDefault="00860E63" w:rsidP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КОНТРАКТА С ИНОСТРАННОЙ ОРГАНИЗАЦИЕЙ НА ЛЕЧЕНИЕ ГРАЖДАНИНА</w:t>
      </w:r>
    </w:p>
    <w:p w:rsidR="00860E63" w:rsidRPr="00860E63" w:rsidRDefault="00860E63" w:rsidP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РОССИЙСКОЙ ФЕДЕРАЦИИ ЗА ПРЕДЕЛАМИ ТЕРРИТОРИИ</w:t>
      </w:r>
    </w:p>
    <w:p w:rsidR="00860E63" w:rsidRDefault="00860E63" w:rsidP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РОССИЙСКОЙ ФЕДЕРАЦИИ</w:t>
      </w:r>
    </w:p>
    <w:p w:rsidR="00860E63" w:rsidRPr="00860E63" w:rsidRDefault="00860E63" w:rsidP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60E63" w:rsidRPr="00860E63" w:rsidRDefault="00860E63" w:rsidP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ПОСТАНОВЛЕНИЕ</w:t>
      </w:r>
      <w:r>
        <w:rPr>
          <w:rFonts w:ascii="Calibri" w:hAnsi="Calibri" w:cs="Calibri"/>
          <w:b/>
          <w:bCs/>
        </w:rPr>
        <w:t xml:space="preserve"> ПРАВИТЕЛЬСТВ</w:t>
      </w:r>
      <w:proofErr w:type="gramStart"/>
      <w:r>
        <w:rPr>
          <w:rFonts w:ascii="Calibri" w:hAnsi="Calibri" w:cs="Calibri"/>
          <w:b/>
          <w:bCs/>
          <w:lang w:val="en-US"/>
        </w:rPr>
        <w:t>A</w:t>
      </w:r>
      <w:proofErr w:type="gramEnd"/>
      <w:r w:rsidRPr="00860E63">
        <w:rPr>
          <w:rFonts w:ascii="Calibri" w:hAnsi="Calibri" w:cs="Calibri"/>
          <w:b/>
          <w:bCs/>
        </w:rPr>
        <w:t xml:space="preserve"> РОССИЙСКОЙ ФЕДЕРАЦИИ</w:t>
      </w:r>
    </w:p>
    <w:p w:rsid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 xml:space="preserve">от 11 ноября 2013 г. </w:t>
      </w:r>
      <w:r>
        <w:rPr>
          <w:rFonts w:ascii="Calibri" w:hAnsi="Calibri" w:cs="Calibri"/>
          <w:b/>
          <w:bCs/>
        </w:rPr>
        <w:t>№</w:t>
      </w:r>
      <w:r w:rsidRPr="00860E63">
        <w:rPr>
          <w:rFonts w:ascii="Calibri" w:hAnsi="Calibri" w:cs="Calibri"/>
          <w:b/>
          <w:bCs/>
        </w:rPr>
        <w:t xml:space="preserve"> 1011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(в ред. постановления Правительства РФ от 07.03.2014 № 176)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 xml:space="preserve">В соответствии с </w:t>
      </w:r>
      <w:hyperlink r:id="rId5" w:history="1">
        <w:r w:rsidRPr="00860E63">
          <w:rPr>
            <w:rFonts w:ascii="Calibri" w:hAnsi="Calibri" w:cs="Calibri"/>
          </w:rPr>
          <w:t>пунктом 3 части 2 статьи 83</w:t>
        </w:r>
      </w:hyperlink>
      <w:r w:rsidRPr="00860E63">
        <w:rPr>
          <w:rFonts w:ascii="Calibri" w:hAnsi="Calibri" w:cs="Calibri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  <w:bookmarkStart w:id="1" w:name="_GoBack"/>
      <w:bookmarkEnd w:id="1"/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 xml:space="preserve">1. Утвердить прилагаемые </w:t>
      </w:r>
      <w:hyperlink w:anchor="Par29" w:history="1">
        <w:r w:rsidRPr="00860E63">
          <w:rPr>
            <w:rFonts w:ascii="Calibri" w:hAnsi="Calibri" w:cs="Calibri"/>
          </w:rPr>
          <w:t>Правила</w:t>
        </w:r>
      </w:hyperlink>
      <w:r w:rsidRPr="00860E63">
        <w:rPr>
          <w:rFonts w:ascii="Calibri" w:hAnsi="Calibri" w:cs="Calibri"/>
        </w:rPr>
        <w:t xml:space="preserve"> заключения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2. Настоящее постановление вступает в силу с 1 января 2014 г.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860E63">
        <w:rPr>
          <w:rFonts w:ascii="Calibri" w:hAnsi="Calibri" w:cs="Calibri"/>
        </w:rPr>
        <w:t>Председатель Правительства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860E63">
        <w:rPr>
          <w:rFonts w:ascii="Calibri" w:hAnsi="Calibri" w:cs="Calibri"/>
        </w:rPr>
        <w:t>Российской Федерации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860E63">
        <w:rPr>
          <w:rFonts w:ascii="Calibri" w:hAnsi="Calibri" w:cs="Calibri"/>
        </w:rPr>
        <w:t>Д.МЕДВЕДЕВ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4"/>
      <w:bookmarkEnd w:id="2"/>
      <w:r w:rsidRPr="00860E63">
        <w:rPr>
          <w:rFonts w:ascii="Calibri" w:hAnsi="Calibri" w:cs="Calibri"/>
        </w:rPr>
        <w:t>Утверждены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860E63">
        <w:rPr>
          <w:rFonts w:ascii="Calibri" w:hAnsi="Calibri" w:cs="Calibri"/>
        </w:rPr>
        <w:t>постановлением Правительства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860E63">
        <w:rPr>
          <w:rFonts w:ascii="Calibri" w:hAnsi="Calibri" w:cs="Calibri"/>
        </w:rPr>
        <w:t>Российской Федерации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860E63">
        <w:rPr>
          <w:rFonts w:ascii="Calibri" w:hAnsi="Calibri" w:cs="Calibri"/>
        </w:rPr>
        <w:t xml:space="preserve">от 11 ноября 2013 г. </w:t>
      </w:r>
      <w:r>
        <w:rPr>
          <w:rFonts w:ascii="Calibri" w:hAnsi="Calibri" w:cs="Calibri"/>
        </w:rPr>
        <w:t>№</w:t>
      </w:r>
      <w:r w:rsidRPr="00860E63">
        <w:rPr>
          <w:rFonts w:ascii="Calibri" w:hAnsi="Calibri" w:cs="Calibri"/>
        </w:rPr>
        <w:t xml:space="preserve"> 1011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29"/>
      <w:bookmarkEnd w:id="3"/>
      <w:r w:rsidRPr="00860E63">
        <w:rPr>
          <w:rFonts w:ascii="Calibri" w:hAnsi="Calibri" w:cs="Calibri"/>
          <w:b/>
          <w:bCs/>
        </w:rPr>
        <w:t>ПРАВИЛА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ЗАКЛЮЧЕНИЯ ФЕДЕРАЛЬНЫМ ОРГАНОМ ИСПОЛНИТЕЛЬНОЙ ВЛАСТИ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КОНТРАКТА С ИНОСТРАННОЙ ОРГАНИЗАЦИЕЙ НА ЛЕЧЕНИЕ ГРАЖДАНИНА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РОССИЙСКОЙ ФЕДЕРАЦИИ ЗА ПРЕДЕЛАМИ ТЕРРИТОРИИ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860E63">
        <w:rPr>
          <w:rFonts w:ascii="Calibri" w:hAnsi="Calibri" w:cs="Calibri"/>
          <w:b/>
          <w:bCs/>
        </w:rPr>
        <w:t>РОССИЙСКОЙ ФЕДЕРАЦИИ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1. Настоящие Правила устанавливают порядок заключения Министерством здравоохранения Российской Федерации контракта - гражданско-правового договора с иностранной организацией, предметом которого является оказание услуг, связанных с лечением гражданина Российской Федерации за пределами территории Российской Федерации за счет бюджетных ассигнований федерального бюджета (далее соответственно - контракт, услуги), в случае невозможности оказания услуг в Российской Федерации.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 xml:space="preserve">2. Контракт заключается с соблюдением порядка, установленного Федеральным </w:t>
      </w:r>
      <w:hyperlink r:id="rId6" w:history="1">
        <w:r w:rsidRPr="00860E63">
          <w:rPr>
            <w:rFonts w:ascii="Calibri" w:hAnsi="Calibri" w:cs="Calibri"/>
          </w:rPr>
          <w:t>законом</w:t>
        </w:r>
      </w:hyperlink>
      <w:r w:rsidRPr="00860E63">
        <w:rPr>
          <w:rFonts w:ascii="Calibri" w:hAnsi="Calibri" w:cs="Calibri"/>
        </w:rPr>
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3. В целях заключения контракта Министерство здравоохранения Российской Федерации вправе в случае необходимости оказания медицинской помощи гражданину Российской Федерации в плановой форме определять исполнителей услуг путем проведения запроса предложений.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 xml:space="preserve">4. Заключение контракта с единственным исполнителем услуг - иностранной организацией может осуществляться в случаях, предусмотренных </w:t>
      </w:r>
      <w:hyperlink r:id="rId7" w:history="1">
        <w:r w:rsidRPr="00860E63">
          <w:rPr>
            <w:rFonts w:ascii="Calibri" w:hAnsi="Calibri" w:cs="Calibri"/>
          </w:rPr>
          <w:t>пунктами 9</w:t>
        </w:r>
      </w:hyperlink>
      <w:r>
        <w:rPr>
          <w:rFonts w:ascii="Calibri" w:hAnsi="Calibri" w:cs="Calibri"/>
        </w:rPr>
        <w:t>,</w:t>
      </w:r>
      <w:r w:rsidRPr="00860E63">
        <w:rPr>
          <w:rFonts w:ascii="Calibri" w:hAnsi="Calibri" w:cs="Calibri"/>
        </w:rPr>
        <w:t xml:space="preserve"> </w:t>
      </w:r>
      <w:hyperlink r:id="rId8" w:history="1">
        <w:r w:rsidRPr="00860E63">
          <w:rPr>
            <w:rFonts w:ascii="Calibri" w:hAnsi="Calibri" w:cs="Calibri"/>
          </w:rPr>
          <w:t>25</w:t>
        </w:r>
        <w:r>
          <w:rPr>
            <w:rFonts w:ascii="Calibri" w:hAnsi="Calibri" w:cs="Calibri"/>
          </w:rPr>
          <w:t xml:space="preserve"> и 34</w:t>
        </w:r>
        <w:r w:rsidRPr="00860E63">
          <w:rPr>
            <w:rFonts w:ascii="Calibri" w:hAnsi="Calibri" w:cs="Calibri"/>
          </w:rPr>
          <w:t xml:space="preserve"> части 1 статьи 93</w:t>
        </w:r>
      </w:hyperlink>
      <w:r w:rsidRPr="00860E63">
        <w:rPr>
          <w:rFonts w:ascii="Calibri" w:hAnsi="Calibri" w:cs="Calibri"/>
        </w:rPr>
        <w:t xml:space="preserve"> </w:t>
      </w:r>
      <w:r w:rsidRPr="00860E63">
        <w:rPr>
          <w:rFonts w:ascii="Calibri" w:hAnsi="Calibri" w:cs="Calibri"/>
        </w:rPr>
        <w:lastRenderedPageBreak/>
        <w:t>Федерального закона.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 xml:space="preserve">5. Контракт должен содержать условия, соответствующие требованиям Федерального </w:t>
      </w:r>
      <w:hyperlink r:id="rId9" w:history="1">
        <w:r w:rsidRPr="00860E63">
          <w:rPr>
            <w:rFonts w:ascii="Calibri" w:hAnsi="Calibri" w:cs="Calibri"/>
          </w:rPr>
          <w:t>закона</w:t>
        </w:r>
      </w:hyperlink>
      <w:r w:rsidRPr="00860E63">
        <w:rPr>
          <w:rFonts w:ascii="Calibri" w:hAnsi="Calibri" w:cs="Calibri"/>
        </w:rPr>
        <w:t xml:space="preserve"> и учитывающие нормы законодательства государства, на территории которого находится иностранная организация, в том числе: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а) перечень предполагаемых услуг, включая их количество и объем, а также сроки оказания услуг и их цену;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 xml:space="preserve">б) порядок и сроки перечисления иностранной организации средств на оплату услуг в иностранной валюте с учетом положений Федерального </w:t>
      </w:r>
      <w:hyperlink r:id="rId10" w:history="1">
        <w:r w:rsidRPr="00860E63">
          <w:rPr>
            <w:rFonts w:ascii="Calibri" w:hAnsi="Calibri" w:cs="Calibri"/>
          </w:rPr>
          <w:t>закона</w:t>
        </w:r>
      </w:hyperlink>
      <w:r w:rsidRPr="00860E63">
        <w:rPr>
          <w:rFonts w:ascii="Calibri" w:hAnsi="Calibri" w:cs="Calibri"/>
        </w:rPr>
        <w:t xml:space="preserve"> "О валютном регулировании и валютном контроле";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в) порядок и сроки представления иностранной организацией отчета об оказанных услугах, содержащего достоверную информацию о ходе исполнения иностранной организацией своих обязательств и результатах оказания услуг;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г) порядок и сроки осуществления Министерством здравоохранения Российской Федерации приемки оказанных услуг в части соответствия их количества и объема требованиям, установленным контрактом, а также порядок и сроки оформления результатов такой приемки;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д) основания, порядок и сроки возврата иностранной организацией Министерству здравоохранения Российской Федерации денежных средств (части денежных средств), перечисленных на оплату услуг;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е) ответственность сторон за неисполнение или ненадлежащее исполнение обязательств, предусмотренных контрактом;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ж) порядок изменения и расторжения контракта.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>6. Типовая форма контракта утверждается Министерством здравоохранения Российской Федерации.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860E63">
        <w:rPr>
          <w:rFonts w:ascii="Calibri" w:hAnsi="Calibri" w:cs="Calibri"/>
        </w:rPr>
        <w:t xml:space="preserve">7. Сроки и последовательность выполнения административных действий, связанных с заключением контракта в рамках предоставления государственной услуги по направлению гражданина Российской Федерации на лечение за пределы территории Российской Федерации за счет бюджетных ассигнований федерального бюджета, устанавливаются соответствующим административным </w:t>
      </w:r>
      <w:hyperlink r:id="rId11" w:history="1">
        <w:r w:rsidRPr="00860E63">
          <w:rPr>
            <w:rFonts w:ascii="Calibri" w:hAnsi="Calibri" w:cs="Calibri"/>
          </w:rPr>
          <w:t>регламентом</w:t>
        </w:r>
      </w:hyperlink>
      <w:r w:rsidRPr="00860E63">
        <w:rPr>
          <w:rFonts w:ascii="Calibri" w:hAnsi="Calibri" w:cs="Calibri"/>
        </w:rPr>
        <w:t xml:space="preserve"> Министерства здравоохранения Российской Федерации.</w:t>
      </w: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60E63" w:rsidRPr="00860E63" w:rsidRDefault="00860E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60E63" w:rsidRPr="00860E63" w:rsidRDefault="00860E63"/>
    <w:sectPr w:rsidR="00860E63" w:rsidRPr="00860E63" w:rsidSect="00926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E63"/>
    <w:rsid w:val="00860E63"/>
    <w:rsid w:val="00F5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6885A8F2C42A5002EADDD9CCC1A7CF4E9D75F1880900359BB7057AFE60489935EC91915217137379e5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6885A8F2C42A5002EADDD9CCC1A7CF4E9D75F1880900359BB7057AFE60489935EC91915217137D79e1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6885A8F2C42A5002EADDD9CCC1A7CF4E9D75F1880900359BB7057AFE76e0N" TargetMode="External"/><Relationship Id="rId11" Type="http://schemas.openxmlformats.org/officeDocument/2006/relationships/hyperlink" Target="consultantplus://offline/ref=976885A8F2C42A5002EADDD9CCC1A7CF4E9A7BF28E0900359BB7057AFE60489935EC91915216117A79e5N" TargetMode="External"/><Relationship Id="rId5" Type="http://schemas.openxmlformats.org/officeDocument/2006/relationships/hyperlink" Target="consultantplus://offline/ref=976885A8F2C42A5002EADDD9CCC1A7CF4E9D75F1880900359BB7057AFE60489935EC91915217117279e4N" TargetMode="External"/><Relationship Id="rId10" Type="http://schemas.openxmlformats.org/officeDocument/2006/relationships/hyperlink" Target="consultantplus://offline/ref=976885A8F2C42A5002EADDD9CCC1A7CF4E9C7BF9880800359BB7057AFE76e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6885A8F2C42A5002EADDD9CCC1A7CF4E9D75F1880900359BB7057AFE76e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1</cp:revision>
  <dcterms:created xsi:type="dcterms:W3CDTF">2014-03-14T13:30:00Z</dcterms:created>
  <dcterms:modified xsi:type="dcterms:W3CDTF">2014-03-14T13:33:00Z</dcterms:modified>
</cp:coreProperties>
</file>