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Pr="0050290C" w:rsidRDefault="00DF2588">
      <w:pPr>
        <w:pStyle w:val="ConsPlusNormal"/>
        <w:jc w:val="both"/>
        <w:outlineLvl w:val="0"/>
      </w:pPr>
    </w:p>
    <w:p w:rsidR="00000000" w:rsidRPr="0050290C" w:rsidRDefault="00DF2588">
      <w:pPr>
        <w:pStyle w:val="ConsPlusNormal"/>
        <w:outlineLvl w:val="0"/>
      </w:pPr>
      <w:bookmarkStart w:id="0" w:name="Par1"/>
      <w:bookmarkEnd w:id="0"/>
      <w:r w:rsidRPr="0050290C">
        <w:t>Зарегистрировано в Минюсте России 31 января 2014 г. N 31204</w:t>
      </w:r>
    </w:p>
    <w:p w:rsidR="00000000" w:rsidRPr="0050290C" w:rsidRDefault="00DF258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Pr="0050290C" w:rsidRDefault="00DF2588">
      <w:pPr>
        <w:pStyle w:val="ConsPlusNormal"/>
        <w:jc w:val="both"/>
      </w:pPr>
    </w:p>
    <w:p w:rsidR="00000000" w:rsidRPr="0050290C" w:rsidRDefault="00DF2588">
      <w:pPr>
        <w:pStyle w:val="ConsPlusNormal"/>
        <w:jc w:val="center"/>
        <w:rPr>
          <w:b/>
          <w:bCs/>
          <w:sz w:val="16"/>
          <w:szCs w:val="16"/>
        </w:rPr>
      </w:pPr>
      <w:r w:rsidRPr="0050290C">
        <w:rPr>
          <w:b/>
          <w:bCs/>
          <w:sz w:val="16"/>
          <w:szCs w:val="16"/>
        </w:rPr>
        <w:t>МИНИСТЕРСТВО ФИНАНСОВ РОССИЙСКОЙ ФЕДЕРАЦИИ</w:t>
      </w:r>
    </w:p>
    <w:p w:rsidR="00000000" w:rsidRPr="0050290C" w:rsidRDefault="00DF2588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Pr="0050290C" w:rsidRDefault="00DF2588">
      <w:pPr>
        <w:pStyle w:val="ConsPlusNormal"/>
        <w:jc w:val="center"/>
        <w:rPr>
          <w:b/>
          <w:bCs/>
          <w:sz w:val="16"/>
          <w:szCs w:val="16"/>
        </w:rPr>
      </w:pPr>
      <w:r w:rsidRPr="0050290C">
        <w:rPr>
          <w:b/>
          <w:bCs/>
          <w:sz w:val="16"/>
          <w:szCs w:val="16"/>
        </w:rPr>
        <w:t>ПРИКАЗ</w:t>
      </w:r>
    </w:p>
    <w:p w:rsidR="00000000" w:rsidRPr="0050290C" w:rsidRDefault="00DF2588">
      <w:pPr>
        <w:pStyle w:val="ConsPlusNormal"/>
        <w:jc w:val="center"/>
        <w:rPr>
          <w:b/>
          <w:bCs/>
          <w:sz w:val="16"/>
          <w:szCs w:val="16"/>
        </w:rPr>
      </w:pPr>
      <w:r w:rsidRPr="0050290C">
        <w:rPr>
          <w:b/>
          <w:bCs/>
          <w:sz w:val="16"/>
          <w:szCs w:val="16"/>
        </w:rPr>
        <w:t>от 18 декабря 2013 г. N 126н</w:t>
      </w:r>
    </w:p>
    <w:p w:rsidR="00000000" w:rsidRPr="0050290C" w:rsidRDefault="00DF2588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Pr="0050290C" w:rsidRDefault="00DF2588">
      <w:pPr>
        <w:pStyle w:val="ConsPlusNormal"/>
        <w:jc w:val="center"/>
        <w:rPr>
          <w:b/>
          <w:bCs/>
          <w:sz w:val="16"/>
          <w:szCs w:val="16"/>
        </w:rPr>
      </w:pPr>
      <w:r w:rsidRPr="0050290C">
        <w:rPr>
          <w:b/>
          <w:bCs/>
          <w:sz w:val="16"/>
          <w:szCs w:val="16"/>
        </w:rPr>
        <w:t>О ПОРЯДКЕ</w:t>
      </w:r>
    </w:p>
    <w:p w:rsidR="00000000" w:rsidRPr="0050290C" w:rsidRDefault="00DF2588">
      <w:pPr>
        <w:pStyle w:val="ConsPlusNormal"/>
        <w:jc w:val="center"/>
        <w:rPr>
          <w:b/>
          <w:bCs/>
          <w:sz w:val="16"/>
          <w:szCs w:val="16"/>
        </w:rPr>
      </w:pPr>
      <w:r w:rsidRPr="0050290C">
        <w:rPr>
          <w:b/>
          <w:bCs/>
          <w:sz w:val="16"/>
          <w:szCs w:val="16"/>
        </w:rPr>
        <w:t>ФОРМИРОВАНИЯ ИНФОРМАЦИИ И ДОКУМЕНТОВ ДЛЯ ВЕДЕНИЯ РЕЕСТРА</w:t>
      </w:r>
    </w:p>
    <w:p w:rsidR="00000000" w:rsidRPr="0050290C" w:rsidRDefault="00DF2588">
      <w:pPr>
        <w:pStyle w:val="ConsPlusNormal"/>
        <w:jc w:val="center"/>
        <w:rPr>
          <w:b/>
          <w:bCs/>
          <w:sz w:val="16"/>
          <w:szCs w:val="16"/>
        </w:rPr>
      </w:pPr>
      <w:r w:rsidRPr="0050290C">
        <w:rPr>
          <w:b/>
          <w:bCs/>
          <w:sz w:val="16"/>
          <w:szCs w:val="16"/>
        </w:rPr>
        <w:t>БАНКОВСКИХ ГАРАНТИЙ</w:t>
      </w:r>
    </w:p>
    <w:p w:rsidR="00000000" w:rsidRPr="0050290C" w:rsidRDefault="00DF2588">
      <w:pPr>
        <w:pStyle w:val="ConsPlusNormal"/>
        <w:jc w:val="center"/>
      </w:pPr>
    </w:p>
    <w:p w:rsidR="00000000" w:rsidRPr="0050290C" w:rsidRDefault="00DF2588">
      <w:pPr>
        <w:pStyle w:val="ConsPlusNormal"/>
        <w:jc w:val="center"/>
      </w:pPr>
      <w:r w:rsidRPr="0050290C">
        <w:t>Список изменяющих документов</w:t>
      </w:r>
    </w:p>
    <w:p w:rsidR="00000000" w:rsidRPr="0050290C" w:rsidRDefault="00DF2588">
      <w:pPr>
        <w:pStyle w:val="ConsPlusNormal"/>
        <w:jc w:val="center"/>
      </w:pPr>
      <w:r w:rsidRPr="0050290C">
        <w:t>(в ред. Приказов Минфина России от 28.05.2014 N 41н,</w:t>
      </w:r>
    </w:p>
    <w:p w:rsidR="00000000" w:rsidRPr="0050290C" w:rsidRDefault="00DF2588">
      <w:pPr>
        <w:pStyle w:val="ConsPlusNormal"/>
        <w:jc w:val="center"/>
      </w:pPr>
      <w:bookmarkStart w:id="1" w:name="_GoBack"/>
      <w:bookmarkEnd w:id="1"/>
      <w:r w:rsidRPr="0050290C">
        <w:t>от 28.08.2014 N 85н)</w:t>
      </w:r>
    </w:p>
    <w:p w:rsidR="00000000" w:rsidRPr="0050290C" w:rsidRDefault="00DF2588">
      <w:pPr>
        <w:pStyle w:val="ConsPlusNormal"/>
        <w:jc w:val="both"/>
      </w:pPr>
    </w:p>
    <w:p w:rsidR="00000000" w:rsidRPr="0050290C" w:rsidRDefault="00DF2588">
      <w:pPr>
        <w:pStyle w:val="ConsPlusNormal"/>
        <w:ind w:firstLine="540"/>
        <w:jc w:val="both"/>
      </w:pPr>
      <w:r w:rsidRPr="0050290C">
        <w:t>В соответствии с пунктом 18 Правил</w:t>
      </w:r>
      <w:r w:rsidRPr="0050290C">
        <w:t xml:space="preserve"> ведения и размещения в единой информационной системе в сфере закупок реестра банковских гарантий, утвержденных постановлением Правительства Российской Федерации от 8 ноября 2013 г. N 1005 (Собрание законодательства Российской Федерации, 2013, N 46, ст. 59</w:t>
      </w:r>
      <w:r w:rsidRPr="0050290C">
        <w:t>47), и в целях реализации Федерального закона от 5 апреля 2013 г. N 44-ФЗ "О контрактной системе в сфере закупок товаров, работ, услуг для обеспечения государственных и муниципальных нужд" (Собрание законодательства Российской Федерации, 2013, N 14, ст. 16</w:t>
      </w:r>
      <w:r w:rsidRPr="0050290C">
        <w:t>52, N 27, ст. 3480) приказываю:</w:t>
      </w:r>
    </w:p>
    <w:p w:rsidR="00000000" w:rsidRPr="0050290C" w:rsidRDefault="00DF2588">
      <w:pPr>
        <w:pStyle w:val="ConsPlusNormal"/>
        <w:ind w:firstLine="540"/>
        <w:jc w:val="both"/>
      </w:pPr>
      <w:r w:rsidRPr="0050290C">
        <w:t xml:space="preserve">1. Утвердить прилагаемый </w:t>
      </w:r>
      <w:hyperlink w:anchor="Par41" w:tooltip="Ссылка на текущий документ" w:history="1">
        <w:r w:rsidRPr="0050290C">
          <w:t>Порядок</w:t>
        </w:r>
      </w:hyperlink>
      <w:r w:rsidRPr="0050290C">
        <w:t xml:space="preserve"> формирования информации и документов для ведения реестра банковских гарантий (далее - Порядок).</w:t>
      </w:r>
    </w:p>
    <w:p w:rsidR="00000000" w:rsidRPr="0050290C" w:rsidRDefault="00DF2588">
      <w:pPr>
        <w:pStyle w:val="ConsPlusNormal"/>
        <w:ind w:firstLine="540"/>
        <w:jc w:val="both"/>
      </w:pPr>
      <w:r w:rsidRPr="0050290C">
        <w:t xml:space="preserve">2. Установить, что положения </w:t>
      </w:r>
      <w:hyperlink w:anchor="Par41" w:tooltip="Ссылка на текущий документ" w:history="1">
        <w:r w:rsidRPr="0050290C">
          <w:t>Порядка</w:t>
        </w:r>
      </w:hyperlink>
      <w:r w:rsidRPr="0050290C">
        <w:t xml:space="preserve"> применяются с учетом того, что до ввода в эксплуатацию единой информационной системы в сфере закупок размещение банковских гарантий осуществляется на официальном сайте Российской Федерации в информационно-т</w:t>
      </w:r>
      <w:r w:rsidRPr="0050290C">
        <w:t xml:space="preserve">елекоммуникационной сети "Интернет" для размещения информации о размещении заказов на поставки товаров, выполнение работ, оказание услуг (далее - Официальный сайт), обеспечение уполномоченных лиц банков сертификатами ключей проверки электронных подписей и </w:t>
      </w:r>
      <w:r w:rsidRPr="0050290C">
        <w:t>средствами электронной подписи для целей ведения реестра банковских гарантий осуществляется Федеральным казначейством в порядке, установленном для регистрации пользователей на Официальном сайте.</w:t>
      </w:r>
    </w:p>
    <w:p w:rsidR="00000000" w:rsidRPr="0050290C" w:rsidRDefault="00DF2588">
      <w:pPr>
        <w:pStyle w:val="ConsPlusNormal"/>
        <w:ind w:firstLine="540"/>
        <w:jc w:val="both"/>
      </w:pPr>
      <w:bookmarkStart w:id="2" w:name="Par20"/>
      <w:bookmarkEnd w:id="2"/>
      <w:r w:rsidRPr="0050290C">
        <w:t>3. Настоящий приказ вступает в силу по истечении 10</w:t>
      </w:r>
      <w:r w:rsidRPr="0050290C">
        <w:t xml:space="preserve"> дней со дня его официального опубликования, за исключением вступающих в силу:</w:t>
      </w:r>
    </w:p>
    <w:p w:rsidR="00000000" w:rsidRPr="0050290C" w:rsidRDefault="00DF2588">
      <w:pPr>
        <w:pStyle w:val="ConsPlusNormal"/>
        <w:ind w:firstLine="540"/>
        <w:jc w:val="both"/>
      </w:pPr>
      <w:r w:rsidRPr="0050290C">
        <w:t xml:space="preserve">с 1 июля 2014 года </w:t>
      </w:r>
      <w:hyperlink w:anchor="Par102" w:tooltip="Ссылка на текущий документ" w:history="1">
        <w:r w:rsidRPr="0050290C">
          <w:t>абзаца десятого пункта 13</w:t>
        </w:r>
      </w:hyperlink>
      <w:r w:rsidRPr="0050290C">
        <w:t xml:space="preserve">, </w:t>
      </w:r>
      <w:hyperlink w:anchor="Par105" w:tooltip="Ссылка на текущий документ" w:history="1">
        <w:r w:rsidRPr="0050290C">
          <w:t>абзаца третьего пункта 1</w:t>
        </w:r>
        <w:r w:rsidRPr="0050290C">
          <w:t>4</w:t>
        </w:r>
      </w:hyperlink>
      <w:r w:rsidRPr="0050290C">
        <w:t xml:space="preserve"> в части даты постановки на учет в налоговом органе в соответствии со свидетельством о постановке на учет в налоговом органе, </w:t>
      </w:r>
      <w:hyperlink w:anchor="Par107" w:tooltip="Ссылка на текущий документ" w:history="1">
        <w:r w:rsidRPr="0050290C">
          <w:t>абзаца второго пункта 15</w:t>
        </w:r>
      </w:hyperlink>
      <w:r w:rsidRPr="0050290C">
        <w:t xml:space="preserve">, </w:t>
      </w:r>
      <w:hyperlink w:anchor="Par109" w:tooltip="Ссылка на текущий документ" w:history="1">
        <w:r w:rsidRPr="0050290C">
          <w:t>абзацев второго</w:t>
        </w:r>
      </w:hyperlink>
      <w:r w:rsidRPr="0050290C">
        <w:t xml:space="preserve">, </w:t>
      </w:r>
      <w:hyperlink w:anchor="Par115" w:tooltip="Ссылка на текущий документ" w:history="1">
        <w:r w:rsidRPr="0050290C">
          <w:t>восьмого</w:t>
        </w:r>
      </w:hyperlink>
      <w:r w:rsidRPr="0050290C">
        <w:t xml:space="preserve"> - </w:t>
      </w:r>
      <w:hyperlink w:anchor="Par121" w:tooltip="Ссылка на текущий документ" w:history="1">
        <w:r w:rsidRPr="0050290C">
          <w:t>четырнадцатого пункта 16</w:t>
        </w:r>
      </w:hyperlink>
      <w:r w:rsidRPr="0050290C">
        <w:t xml:space="preserve">, </w:t>
      </w:r>
      <w:hyperlink w:anchor="Par125" w:tooltip="Ссылка на текущий документ" w:history="1">
        <w:r w:rsidRPr="0050290C">
          <w:t>абзаца четвертого пункта 17</w:t>
        </w:r>
      </w:hyperlink>
      <w:r w:rsidRPr="0050290C">
        <w:t xml:space="preserve">, </w:t>
      </w:r>
      <w:hyperlink w:anchor="Par129" w:tooltip="Ссылка на текущий документ" w:history="1">
        <w:r w:rsidRPr="0050290C">
          <w:t>абзаца первого пункта 18</w:t>
        </w:r>
      </w:hyperlink>
      <w:r w:rsidRPr="0050290C">
        <w:t xml:space="preserve"> в части сведений об иностранных гражданах, </w:t>
      </w:r>
      <w:hyperlink w:anchor="Par137" w:tooltip="Ссылка на текущий документ" w:history="1">
        <w:r w:rsidRPr="0050290C">
          <w:t>абзаца третьего пункта 19</w:t>
        </w:r>
      </w:hyperlink>
      <w:r w:rsidRPr="0050290C">
        <w:t xml:space="preserve">, </w:t>
      </w:r>
      <w:hyperlink w:anchor="Par140" w:tooltip="Ссылка на текущий документ" w:history="1">
        <w:r w:rsidRPr="0050290C">
          <w:t>абзацев второго</w:t>
        </w:r>
      </w:hyperlink>
      <w:r w:rsidRPr="0050290C">
        <w:t xml:space="preserve"> - </w:t>
      </w:r>
      <w:hyperlink w:anchor="Par143" w:tooltip="Ссылка на текущий документ" w:history="1">
        <w:r w:rsidRPr="0050290C">
          <w:t>пятого</w:t>
        </w:r>
      </w:hyperlink>
      <w:r w:rsidRPr="0050290C">
        <w:t xml:space="preserve">, </w:t>
      </w:r>
      <w:hyperlink w:anchor="Par145" w:tooltip="Ссылка на текущий документ" w:history="1">
        <w:r w:rsidRPr="0050290C">
          <w:t>седьмого</w:t>
        </w:r>
      </w:hyperlink>
      <w:r w:rsidRPr="0050290C">
        <w:t xml:space="preserve"> и </w:t>
      </w:r>
      <w:hyperlink w:anchor="Par146" w:tooltip="Ссылка на текущий документ" w:history="1">
        <w:r w:rsidRPr="0050290C">
          <w:t>восьмого пункта 20</w:t>
        </w:r>
      </w:hyperlink>
      <w:r w:rsidRPr="0050290C">
        <w:t xml:space="preserve">, </w:t>
      </w:r>
      <w:hyperlink w:anchor="Par149" w:tooltip="Ссылка на текущий документ" w:history="1">
        <w:r w:rsidRPr="0050290C">
          <w:t>абзаца третьего пункта 21</w:t>
        </w:r>
      </w:hyperlink>
      <w:r w:rsidRPr="0050290C">
        <w:t xml:space="preserve">, </w:t>
      </w:r>
      <w:hyperlink w:anchor="Par170" w:tooltip="Ссылка на текущий документ" w:history="1">
        <w:r w:rsidRPr="0050290C">
          <w:t>абзаца пятого пункта 25</w:t>
        </w:r>
      </w:hyperlink>
      <w:r w:rsidRPr="0050290C">
        <w:t xml:space="preserve"> Порядка, утвержденного настоящим приказом;</w:t>
      </w:r>
    </w:p>
    <w:p w:rsidR="00000000" w:rsidRPr="0050290C" w:rsidRDefault="00DF2588">
      <w:pPr>
        <w:pStyle w:val="ConsPlusNormal"/>
        <w:ind w:firstLine="540"/>
        <w:jc w:val="both"/>
      </w:pPr>
      <w:r w:rsidRPr="0050290C">
        <w:t xml:space="preserve">с 1 января 2015 года абзаца третьего </w:t>
      </w:r>
      <w:hyperlink w:anchor="Par59" w:tooltip="Ссылка на текущий документ" w:history="1">
        <w:r w:rsidRPr="0050290C">
          <w:t>пункта 5</w:t>
        </w:r>
      </w:hyperlink>
      <w:r w:rsidRPr="0050290C">
        <w:t xml:space="preserve">, </w:t>
      </w:r>
      <w:hyperlink w:anchor="Par88" w:tooltip="Ссылка на текущий документ" w:history="1">
        <w:r w:rsidRPr="0050290C">
          <w:t>абзаца пятого пункта 12</w:t>
        </w:r>
      </w:hyperlink>
      <w:r w:rsidRPr="0050290C">
        <w:t xml:space="preserve">, </w:t>
      </w:r>
      <w:hyperlink w:anchor="Par101" w:tooltip="Ссылка на текущий документ" w:history="1">
        <w:r w:rsidRPr="0050290C">
          <w:t>абзаца девятого пункта 13</w:t>
        </w:r>
      </w:hyperlink>
      <w:r w:rsidRPr="0050290C">
        <w:t xml:space="preserve">, </w:t>
      </w:r>
      <w:hyperlink w:anchor="Par134" w:tooltip="Ссылка на текущий документ" w:history="1">
        <w:r w:rsidRPr="0050290C">
          <w:t>абзаца второго пункта 18</w:t>
        </w:r>
      </w:hyperlink>
      <w:r w:rsidRPr="0050290C">
        <w:t xml:space="preserve"> Порядка, утвержденного настоящим приказом;</w:t>
      </w:r>
    </w:p>
    <w:p w:rsidR="00000000" w:rsidRPr="0050290C" w:rsidRDefault="00DF2588">
      <w:pPr>
        <w:pStyle w:val="ConsPlusNormal"/>
        <w:ind w:firstLine="540"/>
        <w:jc w:val="both"/>
      </w:pPr>
      <w:r w:rsidRPr="0050290C">
        <w:t xml:space="preserve">с 1 января 2016 года </w:t>
      </w:r>
      <w:hyperlink w:anchor="Par157" w:tooltip="Ссылка на текущий документ" w:history="1">
        <w:r w:rsidRPr="0050290C">
          <w:t>пункта 22</w:t>
        </w:r>
      </w:hyperlink>
      <w:r w:rsidRPr="0050290C">
        <w:t xml:space="preserve"> Порядка, утвержденного настоящим приказом.</w:t>
      </w:r>
    </w:p>
    <w:p w:rsidR="00000000" w:rsidRPr="0050290C" w:rsidRDefault="00DF2588">
      <w:pPr>
        <w:pStyle w:val="ConsPlusNormal"/>
        <w:ind w:firstLine="540"/>
        <w:jc w:val="both"/>
      </w:pPr>
      <w:r w:rsidRPr="0050290C">
        <w:t xml:space="preserve">До вступления в силу </w:t>
      </w:r>
      <w:hyperlink w:anchor="Par157" w:tooltip="Ссылка на текущий документ" w:history="1">
        <w:r w:rsidRPr="0050290C">
          <w:t>пункта 22</w:t>
        </w:r>
      </w:hyperlink>
      <w:r w:rsidRPr="0050290C">
        <w:t xml:space="preserve"> Порядка, утвержденного настоящим приказом, при формировании информации и документов для включения в реестр банковских гарантий указывается номер извещения об осуществлении закупки, размещенного на Официальном сайте, </w:t>
      </w:r>
      <w:r w:rsidRPr="0050290C">
        <w:t>или уникальный номер контракта, в обеспечение которого выдана банковская гарантия, из реестра контрактов.</w:t>
      </w:r>
    </w:p>
    <w:p w:rsidR="00000000" w:rsidRPr="0050290C" w:rsidRDefault="00DF2588">
      <w:pPr>
        <w:pStyle w:val="ConsPlusNormal"/>
        <w:ind w:firstLine="540"/>
        <w:jc w:val="both"/>
      </w:pPr>
      <w:r w:rsidRPr="0050290C">
        <w:t>Уникальный номер контракта, в обеспечение которого выдана банковская гарантия, из реестра контрактов соответствует уникальному номеру реестровой запис</w:t>
      </w:r>
      <w:r w:rsidRPr="0050290C">
        <w:t>и в реестре контрактов, заключенных заказчиками, по соответствующему контракту. Уникальный номер контракта, в обеспечении которого выдана банковская гарантия, из реестра контрактов формируется для включения в реестр банковских гарантий в случае наличия. Ин</w:t>
      </w:r>
      <w:r w:rsidRPr="0050290C">
        <w:t>формация об уникальном номере контракта, в обеспечение которого выдана банковская гарантия, из реестра контрактов, формируется в федеральной информационной системе Федерального казначейства, доступ к которой осуществляется через единый портал бюджетной сис</w:t>
      </w:r>
      <w:r w:rsidRPr="0050290C">
        <w:t>темы Российской Федерации в информационно-телекоммуникационной сети "Интернет" (далее - информационная система), путем выбора соответствующего уникального номера реестровой записи из реестра контрактов, заключенных заказчиками.</w:t>
      </w:r>
    </w:p>
    <w:p w:rsidR="00000000" w:rsidRPr="0050290C" w:rsidRDefault="00DF2588">
      <w:pPr>
        <w:pStyle w:val="ConsPlusNormal"/>
        <w:ind w:firstLine="540"/>
        <w:jc w:val="both"/>
      </w:pPr>
      <w:r w:rsidRPr="0050290C">
        <w:t>Информация о номере извещени</w:t>
      </w:r>
      <w:r w:rsidRPr="0050290C">
        <w:t>я об осуществлении закупки, размещенного на Официальном сайте, формируется в информационной системе путем выбора соответствующей записи из полного перечня номеров извещений об осуществлении закупки, размещенного на Официальном сайте.</w:t>
      </w:r>
    </w:p>
    <w:p w:rsidR="00000000" w:rsidRPr="0050290C" w:rsidRDefault="00DF2588">
      <w:pPr>
        <w:pStyle w:val="ConsPlusNormal"/>
        <w:ind w:firstLine="540"/>
        <w:jc w:val="both"/>
      </w:pPr>
      <w:r w:rsidRPr="0050290C">
        <w:t>В случае если банковск</w:t>
      </w:r>
      <w:r w:rsidRPr="0050290C">
        <w:t xml:space="preserve">ая гарантия выдана в качестве обеспечения исполнения контракта, </w:t>
      </w:r>
      <w:r w:rsidRPr="0050290C">
        <w:lastRenderedPageBreak/>
        <w:t>заключаемого с единственным поставщиком в соответствии с пунктами 4, 5, 9, 10, 15, 20 - 23, 26 - 28 части 1 статьи 93 Федерального закона "О контрактной системе в сфере закупок товаров, работ,</w:t>
      </w:r>
      <w:r w:rsidRPr="0050290C">
        <w:t xml:space="preserve"> услуг для обеспечения государственных и муниципальных нужд", номер извещения об осуществлении закупки не указывается.</w:t>
      </w:r>
    </w:p>
    <w:p w:rsidR="00000000" w:rsidRPr="0050290C" w:rsidRDefault="00DF2588">
      <w:pPr>
        <w:pStyle w:val="ConsPlusNormal"/>
        <w:jc w:val="both"/>
      </w:pPr>
    </w:p>
    <w:p w:rsidR="00000000" w:rsidRPr="0050290C" w:rsidRDefault="00DF2588">
      <w:pPr>
        <w:pStyle w:val="ConsPlusNormal"/>
        <w:jc w:val="right"/>
      </w:pPr>
      <w:r w:rsidRPr="0050290C">
        <w:t>Министр</w:t>
      </w:r>
    </w:p>
    <w:p w:rsidR="00000000" w:rsidRPr="0050290C" w:rsidRDefault="00DF2588">
      <w:pPr>
        <w:pStyle w:val="ConsPlusNormal"/>
        <w:jc w:val="right"/>
      </w:pPr>
      <w:r w:rsidRPr="0050290C">
        <w:t>А.Г.СИЛУАНОВ</w:t>
      </w:r>
    </w:p>
    <w:p w:rsidR="00000000" w:rsidRPr="0050290C" w:rsidRDefault="00DF2588">
      <w:pPr>
        <w:pStyle w:val="ConsPlusNormal"/>
        <w:jc w:val="both"/>
      </w:pPr>
    </w:p>
    <w:p w:rsidR="00000000" w:rsidRPr="0050290C" w:rsidRDefault="00DF2588">
      <w:pPr>
        <w:pStyle w:val="ConsPlusNormal"/>
        <w:jc w:val="both"/>
      </w:pPr>
    </w:p>
    <w:p w:rsidR="00000000" w:rsidRPr="0050290C" w:rsidRDefault="00DF2588">
      <w:pPr>
        <w:pStyle w:val="ConsPlusNormal"/>
        <w:jc w:val="both"/>
      </w:pPr>
    </w:p>
    <w:p w:rsidR="00000000" w:rsidRPr="0050290C" w:rsidRDefault="00DF2588">
      <w:pPr>
        <w:pStyle w:val="ConsPlusNormal"/>
        <w:jc w:val="both"/>
      </w:pPr>
    </w:p>
    <w:p w:rsidR="00000000" w:rsidRPr="0050290C" w:rsidRDefault="00DF2588">
      <w:pPr>
        <w:pStyle w:val="ConsPlusNormal"/>
        <w:jc w:val="both"/>
      </w:pPr>
    </w:p>
    <w:p w:rsidR="00000000" w:rsidRPr="0050290C" w:rsidRDefault="00DF2588">
      <w:pPr>
        <w:pStyle w:val="ConsPlusNormal"/>
        <w:jc w:val="right"/>
        <w:outlineLvl w:val="0"/>
      </w:pPr>
      <w:bookmarkStart w:id="3" w:name="Par36"/>
      <w:bookmarkEnd w:id="3"/>
      <w:r w:rsidRPr="0050290C">
        <w:t>Утвержден</w:t>
      </w:r>
    </w:p>
    <w:p w:rsidR="00000000" w:rsidRPr="0050290C" w:rsidRDefault="00DF2588">
      <w:pPr>
        <w:pStyle w:val="ConsPlusNormal"/>
        <w:jc w:val="right"/>
      </w:pPr>
      <w:r w:rsidRPr="0050290C">
        <w:t>приказом Министерства финансов</w:t>
      </w:r>
    </w:p>
    <w:p w:rsidR="00000000" w:rsidRPr="0050290C" w:rsidRDefault="00DF2588">
      <w:pPr>
        <w:pStyle w:val="ConsPlusNormal"/>
        <w:jc w:val="right"/>
      </w:pPr>
      <w:r w:rsidRPr="0050290C">
        <w:t>Российской Федерации</w:t>
      </w:r>
    </w:p>
    <w:p w:rsidR="00000000" w:rsidRPr="0050290C" w:rsidRDefault="00DF2588">
      <w:pPr>
        <w:pStyle w:val="ConsPlusNormal"/>
        <w:jc w:val="right"/>
      </w:pPr>
      <w:r w:rsidRPr="0050290C">
        <w:t>от 18.12.2013 N 126н</w:t>
      </w:r>
    </w:p>
    <w:p w:rsidR="00000000" w:rsidRPr="0050290C" w:rsidRDefault="00DF2588">
      <w:pPr>
        <w:pStyle w:val="ConsPlusNormal"/>
        <w:jc w:val="both"/>
      </w:pPr>
    </w:p>
    <w:p w:rsidR="00000000" w:rsidRPr="0050290C" w:rsidRDefault="00DF2588">
      <w:pPr>
        <w:pStyle w:val="ConsPlusNormal"/>
        <w:jc w:val="center"/>
        <w:rPr>
          <w:b/>
          <w:bCs/>
          <w:sz w:val="16"/>
          <w:szCs w:val="16"/>
        </w:rPr>
      </w:pPr>
      <w:bookmarkStart w:id="4" w:name="Par41"/>
      <w:bookmarkEnd w:id="4"/>
      <w:r w:rsidRPr="0050290C">
        <w:rPr>
          <w:b/>
          <w:bCs/>
          <w:sz w:val="16"/>
          <w:szCs w:val="16"/>
        </w:rPr>
        <w:t>ПОРЯДО</w:t>
      </w:r>
      <w:r w:rsidRPr="0050290C">
        <w:rPr>
          <w:b/>
          <w:bCs/>
          <w:sz w:val="16"/>
          <w:szCs w:val="16"/>
        </w:rPr>
        <w:t>К</w:t>
      </w:r>
    </w:p>
    <w:p w:rsidR="00000000" w:rsidRPr="0050290C" w:rsidRDefault="00DF2588">
      <w:pPr>
        <w:pStyle w:val="ConsPlusNormal"/>
        <w:jc w:val="center"/>
        <w:rPr>
          <w:b/>
          <w:bCs/>
          <w:sz w:val="16"/>
          <w:szCs w:val="16"/>
        </w:rPr>
      </w:pPr>
      <w:r w:rsidRPr="0050290C">
        <w:rPr>
          <w:b/>
          <w:bCs/>
          <w:sz w:val="16"/>
          <w:szCs w:val="16"/>
        </w:rPr>
        <w:t>ФОРМИРОВАНИЯ ИНФОРМАЦИИ И ДОКУМЕНТОВ ДЛЯ ВЕДЕНИЯ РЕЕСТРА</w:t>
      </w:r>
    </w:p>
    <w:p w:rsidR="00000000" w:rsidRPr="0050290C" w:rsidRDefault="00DF2588">
      <w:pPr>
        <w:pStyle w:val="ConsPlusNormal"/>
        <w:jc w:val="center"/>
        <w:rPr>
          <w:b/>
          <w:bCs/>
          <w:sz w:val="16"/>
          <w:szCs w:val="16"/>
        </w:rPr>
      </w:pPr>
      <w:r w:rsidRPr="0050290C">
        <w:rPr>
          <w:b/>
          <w:bCs/>
          <w:sz w:val="16"/>
          <w:szCs w:val="16"/>
        </w:rPr>
        <w:t>БАНКОВСКИХ ГАРАНТИЙ</w:t>
      </w:r>
    </w:p>
    <w:p w:rsidR="00000000" w:rsidRPr="0050290C" w:rsidRDefault="00DF2588">
      <w:pPr>
        <w:pStyle w:val="ConsPlusNormal"/>
        <w:jc w:val="center"/>
      </w:pPr>
    </w:p>
    <w:p w:rsidR="00000000" w:rsidRPr="0050290C" w:rsidRDefault="00DF2588">
      <w:pPr>
        <w:pStyle w:val="ConsPlusNormal"/>
        <w:jc w:val="center"/>
      </w:pPr>
      <w:r w:rsidRPr="0050290C">
        <w:t>Список изменяющих документов</w:t>
      </w:r>
    </w:p>
    <w:p w:rsidR="00000000" w:rsidRPr="0050290C" w:rsidRDefault="00DF2588">
      <w:pPr>
        <w:pStyle w:val="ConsPlusNormal"/>
        <w:jc w:val="center"/>
      </w:pPr>
      <w:r w:rsidRPr="0050290C">
        <w:t>(в ред. Приказов Минфина России от 28.05.2014 N 41н,</w:t>
      </w:r>
    </w:p>
    <w:p w:rsidR="00000000" w:rsidRPr="0050290C" w:rsidRDefault="00DF2588">
      <w:pPr>
        <w:pStyle w:val="ConsPlusNormal"/>
        <w:jc w:val="center"/>
      </w:pPr>
      <w:r w:rsidRPr="0050290C">
        <w:t>от 28.08.2014 N 85н)</w:t>
      </w:r>
    </w:p>
    <w:p w:rsidR="00000000" w:rsidRPr="0050290C" w:rsidRDefault="00DF2588">
      <w:pPr>
        <w:pStyle w:val="ConsPlusNormal"/>
        <w:jc w:val="both"/>
      </w:pPr>
    </w:p>
    <w:p w:rsidR="00000000" w:rsidRPr="0050290C" w:rsidRDefault="00DF2588">
      <w:pPr>
        <w:pStyle w:val="ConsPlusNormal"/>
        <w:ind w:firstLine="540"/>
        <w:jc w:val="both"/>
      </w:pPr>
      <w:r w:rsidRPr="0050290C">
        <w:t>1. Настоящий Порядок формирования информации и документов для ведения реестра банковских гарантий (далее - Порядок) устанавливает правила формирования информации и документов для ведения реестра банковских гарантий.</w:t>
      </w:r>
    </w:p>
    <w:p w:rsidR="00000000" w:rsidRPr="0050290C" w:rsidRDefault="00DF2588">
      <w:pPr>
        <w:pStyle w:val="ConsPlusNormal"/>
        <w:ind w:firstLine="540"/>
        <w:jc w:val="both"/>
      </w:pPr>
      <w:r w:rsidRPr="0050290C">
        <w:t xml:space="preserve">2. Информация и документы, включаемые в </w:t>
      </w:r>
      <w:r w:rsidRPr="0050290C">
        <w:t>реестр банковских гарантий (далее соответственно - информация, документы, информация и документы, реестр), формируются:</w:t>
      </w:r>
    </w:p>
    <w:p w:rsidR="00000000" w:rsidRPr="0050290C" w:rsidRDefault="00DF2588">
      <w:pPr>
        <w:pStyle w:val="ConsPlusNormal"/>
        <w:ind w:firstLine="540"/>
        <w:jc w:val="both"/>
      </w:pPr>
      <w:r w:rsidRPr="0050290C">
        <w:t>банками, выдающими банковские гарантии, используемые для целей Федерального закона "О контрактной системе в сфере закупок товаров, работ</w:t>
      </w:r>
      <w:r w:rsidRPr="0050290C">
        <w:t>, услуг для обеспечения государственных и муниципальных нужд" (далее - банковские гарантии);</w:t>
      </w:r>
    </w:p>
    <w:p w:rsidR="00000000" w:rsidRPr="0050290C" w:rsidRDefault="00DF2588">
      <w:pPr>
        <w:pStyle w:val="ConsPlusNormal"/>
        <w:ind w:firstLine="540"/>
        <w:jc w:val="both"/>
      </w:pPr>
      <w:r w:rsidRPr="0050290C">
        <w:t>заказчиками, являющимися бенефициарами по банковским гарантиям (далее - заказчики).</w:t>
      </w:r>
    </w:p>
    <w:p w:rsidR="00000000" w:rsidRPr="0050290C" w:rsidRDefault="00DF2588">
      <w:pPr>
        <w:pStyle w:val="ConsPlusNormal"/>
        <w:ind w:firstLine="540"/>
        <w:jc w:val="both"/>
      </w:pPr>
      <w:r w:rsidRPr="0050290C">
        <w:t>3. Формирование банками, выдающими банковские гарантии, и заказчиками информаци</w:t>
      </w:r>
      <w:r w:rsidRPr="0050290C">
        <w:t>и и документов, включаемых в реестр, осуществляется с использованием федеральной информационной системы Федерального казначейства, доступ к которой осуществляется через единый портал бюджетной системы Российской Федерации в информационно-телекоммуникационн</w:t>
      </w:r>
      <w:r w:rsidRPr="0050290C">
        <w:t>ой сети "Интернет" (далее - информационная система), после прохождения процедуры регистрации в информационной системе в порядке, установленном для регистрации пользователей на официальном сайте Российской Федерации в информационно-телекоммуникационной сети</w:t>
      </w:r>
      <w:r w:rsidRPr="0050290C">
        <w:t xml:space="preserve"> "Интернет" для размещения информации о размещении заказов на поставки товаров, выполнение работ, оказание услуг.</w:t>
      </w:r>
    </w:p>
    <w:p w:rsidR="00000000" w:rsidRPr="0050290C" w:rsidRDefault="00DF2588">
      <w:pPr>
        <w:pStyle w:val="ConsPlusNormal"/>
        <w:ind w:firstLine="540"/>
        <w:jc w:val="both"/>
      </w:pPr>
      <w:r w:rsidRPr="0050290C">
        <w:t>4. Информация и документы, формируемые заказчиками и банками, подписываются усиленной неквалифицированной электронной подписью (далее - электр</w:t>
      </w:r>
      <w:r w:rsidRPr="0050290C">
        <w:t>онная подпись) уполномоченного от их имени лица.</w:t>
      </w:r>
    </w:p>
    <w:p w:rsidR="00000000" w:rsidRPr="0050290C" w:rsidRDefault="00DF258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Pr="0050290C" w:rsidRDefault="0050290C">
      <w:pPr>
        <w:pStyle w:val="ConsPlusNormal"/>
        <w:ind w:firstLine="540"/>
        <w:jc w:val="both"/>
      </w:pPr>
      <w:r>
        <w:t xml:space="preserve">  </w:t>
      </w:r>
    </w:p>
    <w:p w:rsidR="00000000" w:rsidRPr="0050290C" w:rsidRDefault="00DF2588">
      <w:pPr>
        <w:pStyle w:val="ConsPlusNormal"/>
        <w:ind w:firstLine="540"/>
        <w:jc w:val="both"/>
      </w:pPr>
      <w:r w:rsidRPr="0050290C">
        <w:t>Абзац третий пункта 5 вступает в силу с 1 января 2015 года (</w:t>
      </w:r>
      <w:hyperlink w:anchor="Par20" w:tooltip="Ссылка на текущий документ" w:history="1">
        <w:r w:rsidRPr="0050290C">
          <w:t>пункт 3</w:t>
        </w:r>
      </w:hyperlink>
      <w:r w:rsidRPr="0050290C">
        <w:t xml:space="preserve"> данного документа).</w:t>
      </w:r>
    </w:p>
    <w:p w:rsidR="00000000" w:rsidRPr="0050290C" w:rsidRDefault="00DF258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Pr="0050290C" w:rsidRDefault="00DF2588">
      <w:pPr>
        <w:pStyle w:val="ConsPlusNormal"/>
        <w:ind w:firstLine="540"/>
        <w:jc w:val="both"/>
      </w:pPr>
      <w:bookmarkStart w:id="5" w:name="Par59"/>
      <w:bookmarkEnd w:id="5"/>
      <w:r w:rsidRPr="0050290C">
        <w:t>5. Информация, включаема</w:t>
      </w:r>
      <w:r w:rsidRPr="0050290C">
        <w:t>я в реестр, формируется в структурированном виде путем заполнения экранных форм веб-интерфейса информационной системы. При формировании информации применяются справочники, реестры и классификаторы, используемые в информационных системах управления государс</w:t>
      </w:r>
      <w:r w:rsidRPr="0050290C">
        <w:t>твенными и муниципальными финансами в соответствии с настоящим Порядком.</w:t>
      </w:r>
    </w:p>
    <w:p w:rsidR="00000000" w:rsidRPr="0050290C" w:rsidRDefault="00DF2588">
      <w:pPr>
        <w:pStyle w:val="ConsPlusNormal"/>
        <w:ind w:firstLine="540"/>
        <w:jc w:val="both"/>
      </w:pPr>
      <w:r w:rsidRPr="0050290C">
        <w:t>Обеспечение соответствия формируемой информации сведениям Единого государственного реестра юридических лиц и Единого государственного реестра индивидуальных предпринимателей осуществл</w:t>
      </w:r>
      <w:r w:rsidRPr="0050290C">
        <w:t>яется посредством использования информации, предоставляемой Федеральному казначейству из указанных реестров в установленном порядке.</w:t>
      </w:r>
    </w:p>
    <w:p w:rsidR="00000000" w:rsidRPr="0050290C" w:rsidRDefault="00DF2588">
      <w:pPr>
        <w:pStyle w:val="ConsPlusNormal"/>
        <w:ind w:firstLine="540"/>
        <w:jc w:val="both"/>
      </w:pPr>
      <w:bookmarkStart w:id="6" w:name="Par61"/>
      <w:bookmarkEnd w:id="6"/>
      <w:r w:rsidRPr="0050290C">
        <w:t>6. Документы, включаемые в реестр, формируются в виде электронной копии бумажного документа, созданной посредство</w:t>
      </w:r>
      <w:r w:rsidRPr="0050290C">
        <w:t xml:space="preserve">м его сканирования. Электронные копии документов должны иметь распространенные открытые форматы и не должны быть зашифрованы или защищены средствами, не позволяющими осуществить ознакомление с их содержимым без дополнительных программных или </w:t>
      </w:r>
      <w:r w:rsidRPr="0050290C">
        <w:lastRenderedPageBreak/>
        <w:t>технологически</w:t>
      </w:r>
      <w:r w:rsidRPr="0050290C">
        <w:t>х средств.</w:t>
      </w:r>
    </w:p>
    <w:p w:rsidR="00000000" w:rsidRPr="0050290C" w:rsidRDefault="00DF2588">
      <w:pPr>
        <w:pStyle w:val="ConsPlusNormal"/>
        <w:ind w:firstLine="540"/>
        <w:jc w:val="both"/>
      </w:pPr>
      <w:r w:rsidRPr="0050290C">
        <w:t>7. Персональную ответственность за формирование информации и документов, за их полноту и достоверность несет уполномоченное от имени банка и/или заказчика лицо, чьей электронной подписью подписаны соответствующие сведения.</w:t>
      </w:r>
    </w:p>
    <w:p w:rsidR="00000000" w:rsidRPr="0050290C" w:rsidRDefault="00DF2588">
      <w:pPr>
        <w:pStyle w:val="ConsPlusNormal"/>
        <w:ind w:firstLine="540"/>
        <w:jc w:val="both"/>
      </w:pPr>
      <w:r w:rsidRPr="0050290C">
        <w:t>8. Информация и докуме</w:t>
      </w:r>
      <w:r w:rsidRPr="0050290C">
        <w:t>нты формируются на государственном языке Российской Федерации. Наименования иностранных юридических лиц и фамилия, имя, отчество (при наличии) иностранных физических лиц могут быть указаны с использованием букв латинского алфавита.</w:t>
      </w:r>
    </w:p>
    <w:p w:rsidR="00000000" w:rsidRPr="0050290C" w:rsidRDefault="00DF2588">
      <w:pPr>
        <w:pStyle w:val="ConsPlusNormal"/>
        <w:ind w:firstLine="540"/>
        <w:jc w:val="both"/>
      </w:pPr>
      <w:r w:rsidRPr="0050290C">
        <w:t>9. В целях ведения реест</w:t>
      </w:r>
      <w:r w:rsidRPr="0050290C">
        <w:t>ра банк обеспечивает формирование следующей информации и документов:</w:t>
      </w:r>
    </w:p>
    <w:p w:rsidR="00000000" w:rsidRPr="0050290C" w:rsidRDefault="00DF2588">
      <w:pPr>
        <w:pStyle w:val="ConsPlusNormal"/>
        <w:ind w:firstLine="540"/>
        <w:jc w:val="both"/>
      </w:pPr>
      <w:bookmarkStart w:id="7" w:name="Par65"/>
      <w:bookmarkEnd w:id="7"/>
      <w:r w:rsidRPr="0050290C">
        <w:t>а) наименование, место нахождения банка, являющегося гарантом (далее - банк), идентификационный номер налогоплательщика или в соответствии с законодательством иностранного госуд</w:t>
      </w:r>
      <w:r w:rsidRPr="0050290C">
        <w:t>арства аналог идентификационного номера налогоплательщика;</w:t>
      </w:r>
    </w:p>
    <w:p w:rsidR="00000000" w:rsidRPr="0050290C" w:rsidRDefault="00DF2588">
      <w:pPr>
        <w:pStyle w:val="ConsPlusNormal"/>
        <w:ind w:firstLine="540"/>
        <w:jc w:val="both"/>
      </w:pPr>
      <w:r w:rsidRPr="0050290C">
        <w:t>б) наименование, место нахождения поставщика (подрядчика, исполнителя), являющегося принципалом (далее - поставщик), идентификационный номер налогоплательщика или в соответствии с законодательством</w:t>
      </w:r>
      <w:r w:rsidRPr="0050290C">
        <w:t xml:space="preserve"> иностранного государства аналог идентификационного номера налогоплательщика;</w:t>
      </w:r>
    </w:p>
    <w:p w:rsidR="00000000" w:rsidRPr="0050290C" w:rsidRDefault="00DF2588">
      <w:pPr>
        <w:pStyle w:val="ConsPlusNormal"/>
        <w:ind w:firstLine="540"/>
        <w:jc w:val="both"/>
      </w:pPr>
      <w:r w:rsidRPr="0050290C">
        <w:t>в) наименование, место нахождения заказчика, идентификационный номер налогоплательщика;</w:t>
      </w:r>
    </w:p>
    <w:p w:rsidR="00000000" w:rsidRPr="0050290C" w:rsidRDefault="00DF2588">
      <w:pPr>
        <w:pStyle w:val="ConsPlusNormal"/>
        <w:ind w:firstLine="540"/>
        <w:jc w:val="both"/>
      </w:pPr>
      <w:r w:rsidRPr="0050290C">
        <w:t>г) денежная сумма, указанная в банковской гарантии и подлежащая уплате банком в случае неи</w:t>
      </w:r>
      <w:r w:rsidRPr="0050290C">
        <w:t>сполнения поставщиком в установленных случаях требований Федерального закона "О контрактной системе в сфере закупок товаров, работ, услуг для обеспечения государственных и муниципальных нужд";</w:t>
      </w:r>
    </w:p>
    <w:p w:rsidR="00000000" w:rsidRPr="0050290C" w:rsidRDefault="00DF2588">
      <w:pPr>
        <w:pStyle w:val="ConsPlusNormal"/>
        <w:jc w:val="both"/>
      </w:pPr>
      <w:r w:rsidRPr="0050290C">
        <w:t>(</w:t>
      </w:r>
      <w:proofErr w:type="spellStart"/>
      <w:r w:rsidRPr="0050290C">
        <w:t>пп</w:t>
      </w:r>
      <w:proofErr w:type="spellEnd"/>
      <w:r w:rsidRPr="0050290C">
        <w:t>. "г" в ред. Приказа Минфина России от 28.05.2014 N 41н)</w:t>
      </w:r>
    </w:p>
    <w:p w:rsidR="00000000" w:rsidRPr="0050290C" w:rsidRDefault="00DF2588">
      <w:pPr>
        <w:pStyle w:val="ConsPlusNormal"/>
        <w:ind w:firstLine="540"/>
        <w:jc w:val="both"/>
      </w:pPr>
      <w:r w:rsidRPr="0050290C">
        <w:t xml:space="preserve">д) </w:t>
      </w:r>
      <w:r w:rsidRPr="0050290C">
        <w:t>срок действия банковской гарантии;</w:t>
      </w:r>
    </w:p>
    <w:p w:rsidR="00000000" w:rsidRPr="0050290C" w:rsidRDefault="00DF2588">
      <w:pPr>
        <w:pStyle w:val="ConsPlusNormal"/>
        <w:ind w:firstLine="540"/>
        <w:jc w:val="both"/>
      </w:pPr>
      <w:bookmarkStart w:id="8" w:name="Par71"/>
      <w:bookmarkEnd w:id="8"/>
      <w:r w:rsidRPr="0050290C">
        <w:t>е) идентификационный код закупки;</w:t>
      </w:r>
    </w:p>
    <w:p w:rsidR="00000000" w:rsidRPr="0050290C" w:rsidRDefault="00DF2588">
      <w:pPr>
        <w:pStyle w:val="ConsPlusNormal"/>
        <w:ind w:firstLine="540"/>
        <w:jc w:val="both"/>
      </w:pPr>
      <w:bookmarkStart w:id="9" w:name="Par72"/>
      <w:bookmarkEnd w:id="9"/>
      <w:r w:rsidRPr="0050290C">
        <w:t>ж) копия банковской гарантии;</w:t>
      </w:r>
    </w:p>
    <w:p w:rsidR="00000000" w:rsidRPr="0050290C" w:rsidRDefault="00DF2588">
      <w:pPr>
        <w:pStyle w:val="ConsPlusNormal"/>
        <w:jc w:val="both"/>
      </w:pPr>
      <w:r w:rsidRPr="0050290C">
        <w:t>(</w:t>
      </w:r>
      <w:proofErr w:type="spellStart"/>
      <w:r w:rsidRPr="0050290C">
        <w:t>пп</w:t>
      </w:r>
      <w:proofErr w:type="spellEnd"/>
      <w:r w:rsidRPr="0050290C">
        <w:t>. "ж" в ред. Приказа Минфина России от 28.08.2014 N 85н)</w:t>
      </w:r>
    </w:p>
    <w:p w:rsidR="00000000" w:rsidRPr="0050290C" w:rsidRDefault="00DF2588">
      <w:pPr>
        <w:pStyle w:val="ConsPlusNormal"/>
        <w:ind w:firstLine="540"/>
        <w:jc w:val="both"/>
      </w:pPr>
      <w:bookmarkStart w:id="10" w:name="Par74"/>
      <w:bookmarkEnd w:id="10"/>
      <w:r w:rsidRPr="0050290C">
        <w:t>з) копия документа о внесении изменений в условия банковской гарантии (при наличии).</w:t>
      </w:r>
    </w:p>
    <w:p w:rsidR="00000000" w:rsidRPr="0050290C" w:rsidRDefault="00DF2588">
      <w:pPr>
        <w:pStyle w:val="ConsPlusNormal"/>
        <w:ind w:firstLine="540"/>
        <w:jc w:val="both"/>
      </w:pPr>
      <w:bookmarkStart w:id="11" w:name="Par75"/>
      <w:bookmarkEnd w:id="11"/>
      <w:r w:rsidRPr="0050290C">
        <w:t>10. В случае отказа в принятии банковской гарантии заказчик обеспечивает формирование информации об отказе заказчика в принятии банковской гарантии.</w:t>
      </w:r>
    </w:p>
    <w:p w:rsidR="00000000" w:rsidRPr="0050290C" w:rsidRDefault="00DF2588">
      <w:pPr>
        <w:pStyle w:val="ConsPlusNormal"/>
        <w:ind w:firstLine="540"/>
        <w:jc w:val="both"/>
      </w:pPr>
      <w:bookmarkStart w:id="12" w:name="Par76"/>
      <w:bookmarkEnd w:id="12"/>
      <w:r w:rsidRPr="0050290C">
        <w:t xml:space="preserve">К </w:t>
      </w:r>
      <w:r w:rsidRPr="0050290C">
        <w:t>информации об отказе заказчика в принятии банковской гарантии прилагается соответствующий документ заказчика, составленный в письменной форме или форме электронного документа, содержащий информацию об отказе в принятии банковской гарантии с указанием причи</w:t>
      </w:r>
      <w:r w:rsidRPr="0050290C">
        <w:t>н, послуживших основанием для отказа, и направленный заказчиком в адрес поставщика в соответствии с частью 7 статьи 45 Федерального закона "О контрактной системе в сфере закупок товаров, работ, услуг для обеспечения государственных и муниципальных нужд".</w:t>
      </w:r>
    </w:p>
    <w:p w:rsidR="00000000" w:rsidRPr="0050290C" w:rsidRDefault="00DF2588">
      <w:pPr>
        <w:pStyle w:val="ConsPlusNormal"/>
        <w:jc w:val="both"/>
      </w:pPr>
      <w:r w:rsidRPr="0050290C">
        <w:t>(</w:t>
      </w:r>
      <w:r w:rsidRPr="0050290C">
        <w:t>в ред. Приказа Минфина России от 28.05.2014 N 41н)</w:t>
      </w:r>
    </w:p>
    <w:p w:rsidR="00000000" w:rsidRPr="0050290C" w:rsidRDefault="00DF2588">
      <w:pPr>
        <w:pStyle w:val="ConsPlusNormal"/>
        <w:ind w:firstLine="540"/>
        <w:jc w:val="both"/>
      </w:pPr>
      <w:r w:rsidRPr="0050290C">
        <w:t xml:space="preserve">11. Сведения, указанные в </w:t>
      </w:r>
      <w:hyperlink w:anchor="Par65" w:tooltip="Ссылка на текущий документ" w:history="1">
        <w:r w:rsidRPr="0050290C">
          <w:t>подпунктах "а"</w:t>
        </w:r>
      </w:hyperlink>
      <w:r w:rsidRPr="0050290C">
        <w:t xml:space="preserve"> - </w:t>
      </w:r>
      <w:hyperlink w:anchor="Par71" w:tooltip="Ссылка на текущий документ" w:history="1">
        <w:r w:rsidRPr="0050290C">
          <w:t>"е" пункта 9</w:t>
        </w:r>
      </w:hyperlink>
      <w:r w:rsidRPr="0050290C">
        <w:t xml:space="preserve"> и в </w:t>
      </w:r>
      <w:hyperlink w:anchor="Par75" w:tooltip="Ссылка на текущий документ" w:history="1">
        <w:r w:rsidRPr="0050290C">
          <w:t>абзаце первом пункта 10</w:t>
        </w:r>
      </w:hyperlink>
      <w:r w:rsidRPr="0050290C">
        <w:t xml:space="preserve"> настоящего Порядка, включаются в реестр в виде информации в соответствии с </w:t>
      </w:r>
      <w:hyperlink w:anchor="Par59" w:tooltip="Ссылка на текущий документ" w:history="1">
        <w:r w:rsidRPr="0050290C">
          <w:t>пунктом 5</w:t>
        </w:r>
      </w:hyperlink>
      <w:r w:rsidRPr="0050290C">
        <w:t xml:space="preserve"> настоящего Порядка.</w:t>
      </w:r>
    </w:p>
    <w:p w:rsidR="00000000" w:rsidRPr="0050290C" w:rsidRDefault="00DF2588">
      <w:pPr>
        <w:pStyle w:val="ConsPlusNormal"/>
        <w:ind w:firstLine="540"/>
        <w:jc w:val="both"/>
      </w:pPr>
      <w:r w:rsidRPr="0050290C">
        <w:t xml:space="preserve">Сведения, указанные в </w:t>
      </w:r>
      <w:hyperlink w:anchor="Par72" w:tooltip="Ссылка на текущий документ" w:history="1">
        <w:r w:rsidRPr="0050290C">
          <w:t>подпунктах "ж"</w:t>
        </w:r>
      </w:hyperlink>
      <w:r w:rsidRPr="0050290C">
        <w:t xml:space="preserve"> и </w:t>
      </w:r>
      <w:hyperlink w:anchor="Par74" w:tooltip="Ссылка на текущий документ" w:history="1">
        <w:r w:rsidRPr="0050290C">
          <w:t>"з" пункта 9</w:t>
        </w:r>
      </w:hyperlink>
      <w:r w:rsidRPr="0050290C">
        <w:t xml:space="preserve"> и </w:t>
      </w:r>
      <w:hyperlink w:anchor="Par76" w:tooltip="Ссылка на текущий документ" w:history="1">
        <w:r w:rsidRPr="0050290C">
          <w:t>абзаце втором пункта 10</w:t>
        </w:r>
      </w:hyperlink>
      <w:r w:rsidRPr="0050290C">
        <w:t xml:space="preserve"> настоящего Порядка, включаются в реестр в виде документа в соответствии </w:t>
      </w:r>
      <w:r w:rsidRPr="0050290C">
        <w:t xml:space="preserve">с </w:t>
      </w:r>
      <w:hyperlink w:anchor="Par61" w:tooltip="Ссылка на текущий документ" w:history="1">
        <w:r w:rsidRPr="0050290C">
          <w:t>пунктом 6</w:t>
        </w:r>
      </w:hyperlink>
      <w:r w:rsidRPr="0050290C">
        <w:t xml:space="preserve"> настоящего Порядка.</w:t>
      </w:r>
    </w:p>
    <w:p w:rsidR="00000000" w:rsidRPr="0050290C" w:rsidRDefault="00DF2588">
      <w:pPr>
        <w:pStyle w:val="ConsPlusNormal"/>
        <w:ind w:firstLine="540"/>
        <w:jc w:val="both"/>
      </w:pPr>
      <w:r w:rsidRPr="0050290C">
        <w:t>12. При формировании информации о наименовании банка, наименовании заказчика, наименовании поставщика (за исключением иностранных юридических лиц и индивидуальных предпри</w:t>
      </w:r>
      <w:r w:rsidRPr="0050290C">
        <w:t>нимателей) указываются следующие сведения:</w:t>
      </w:r>
    </w:p>
    <w:p w:rsidR="00000000" w:rsidRPr="0050290C" w:rsidRDefault="00DF2588">
      <w:pPr>
        <w:pStyle w:val="ConsPlusNormal"/>
        <w:ind w:firstLine="540"/>
        <w:jc w:val="both"/>
      </w:pPr>
      <w:r w:rsidRPr="0050290C">
        <w:t>полное наименование банка, заказчика, поставщика в соответствии со сведениями Единого государственного реестра юридических лиц;</w:t>
      </w:r>
    </w:p>
    <w:p w:rsidR="00000000" w:rsidRPr="0050290C" w:rsidRDefault="00DF2588">
      <w:pPr>
        <w:pStyle w:val="ConsPlusNormal"/>
        <w:ind w:firstLine="540"/>
        <w:jc w:val="both"/>
      </w:pPr>
      <w:r w:rsidRPr="0050290C">
        <w:t>сокращенное наименование банка, заказчика, поставщика (при наличии) в соответствии со</w:t>
      </w:r>
      <w:r w:rsidRPr="0050290C">
        <w:t xml:space="preserve"> сведениями Единого государственного реестра юридических лиц;</w:t>
      </w:r>
    </w:p>
    <w:p w:rsidR="00000000" w:rsidRPr="0050290C" w:rsidRDefault="00DF2588">
      <w:pPr>
        <w:pStyle w:val="ConsPlusNormal"/>
        <w:ind w:firstLine="540"/>
        <w:jc w:val="both"/>
      </w:pPr>
      <w:r w:rsidRPr="0050290C">
        <w:t>код организационно-правовой формы банка, заказчика, поставщика в соответствии с Общероссийским классификатором организационно-правовых форм.</w:t>
      </w:r>
    </w:p>
    <w:p w:rsidR="00000000" w:rsidRPr="0050290C" w:rsidRDefault="00DF258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Pr="0050290C" w:rsidRDefault="0050290C">
      <w:pPr>
        <w:pStyle w:val="ConsPlusNormal"/>
        <w:ind w:firstLine="540"/>
        <w:jc w:val="both"/>
      </w:pPr>
      <w:r>
        <w:t xml:space="preserve">  </w:t>
      </w:r>
    </w:p>
    <w:p w:rsidR="00000000" w:rsidRPr="0050290C" w:rsidRDefault="00DF2588">
      <w:pPr>
        <w:pStyle w:val="ConsPlusNormal"/>
        <w:ind w:firstLine="540"/>
        <w:jc w:val="both"/>
      </w:pPr>
      <w:r w:rsidRPr="0050290C">
        <w:t>Абзац пятый пункта 12 в</w:t>
      </w:r>
      <w:r w:rsidRPr="0050290C">
        <w:t>ступает в силу с 1 января 2015 года (</w:t>
      </w:r>
      <w:hyperlink w:anchor="Par20" w:tooltip="Ссылка на текущий документ" w:history="1">
        <w:r w:rsidRPr="0050290C">
          <w:t>пункт 3</w:t>
        </w:r>
      </w:hyperlink>
      <w:r w:rsidRPr="0050290C">
        <w:t xml:space="preserve"> данного документа).</w:t>
      </w:r>
    </w:p>
    <w:p w:rsidR="00000000" w:rsidRPr="0050290C" w:rsidRDefault="00DF258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Pr="0050290C" w:rsidRDefault="00DF2588">
      <w:pPr>
        <w:pStyle w:val="ConsPlusNormal"/>
        <w:ind w:firstLine="540"/>
        <w:jc w:val="both"/>
      </w:pPr>
      <w:bookmarkStart w:id="13" w:name="Par88"/>
      <w:bookmarkEnd w:id="13"/>
      <w:r w:rsidRPr="0050290C">
        <w:t>Информация о полном и сокращенном (при наличии) наименованиях банка, заказчика, поставщика, а также их организационно-правовой</w:t>
      </w:r>
      <w:r w:rsidRPr="0050290C">
        <w:t xml:space="preserve"> форме формируется в информационной системе автоматически после указания идентификационного номера налогоплательщика соответственно банка, заказчика, поставщика и соответствует сведениям Единого государственного реестра юридических лиц.</w:t>
      </w:r>
    </w:p>
    <w:p w:rsidR="00000000" w:rsidRPr="0050290C" w:rsidRDefault="00DF2588">
      <w:pPr>
        <w:pStyle w:val="ConsPlusNormal"/>
        <w:ind w:firstLine="540"/>
        <w:jc w:val="both"/>
      </w:pPr>
      <w:r w:rsidRPr="0050290C">
        <w:t>13. При формировани</w:t>
      </w:r>
      <w:r w:rsidRPr="0050290C">
        <w:t>и информации о месте нахождения банка, заказчика, поставщика (за исключением иностранных юридических лиц и индивидуальных предпринимателей) указываются следующие сведения:</w:t>
      </w:r>
    </w:p>
    <w:p w:rsidR="00000000" w:rsidRPr="0050290C" w:rsidRDefault="00DF2588">
      <w:pPr>
        <w:pStyle w:val="ConsPlusNormal"/>
        <w:ind w:firstLine="540"/>
        <w:jc w:val="both"/>
      </w:pPr>
      <w:r w:rsidRPr="0050290C">
        <w:t>наименование субъекта Российской Федерации и кодовое обозначение субъекта Российской</w:t>
      </w:r>
      <w:r w:rsidRPr="0050290C">
        <w:t xml:space="preserve"> Федерации, установленное Федеральной налоговой службой в соответствии с федеративным устройством Российской Федерации, определенным статьей 65 Конституции Российской Федерации, в целях ведения </w:t>
      </w:r>
      <w:r w:rsidRPr="0050290C">
        <w:lastRenderedPageBreak/>
        <w:t>Единого государственного реестра юридических лиц;</w:t>
      </w:r>
    </w:p>
    <w:p w:rsidR="00000000" w:rsidRPr="0050290C" w:rsidRDefault="00DF2588">
      <w:pPr>
        <w:pStyle w:val="ConsPlusNormal"/>
        <w:ind w:firstLine="540"/>
        <w:jc w:val="both"/>
      </w:pPr>
      <w:r w:rsidRPr="0050290C">
        <w:t>почтовый инд</w:t>
      </w:r>
      <w:r w:rsidRPr="0050290C">
        <w:t>екс места нахождения банка, заказчика, поставщика;</w:t>
      </w:r>
    </w:p>
    <w:p w:rsidR="00000000" w:rsidRPr="0050290C" w:rsidRDefault="00DF2588">
      <w:pPr>
        <w:pStyle w:val="ConsPlusNormal"/>
        <w:ind w:firstLine="540"/>
        <w:jc w:val="both"/>
      </w:pPr>
      <w:r w:rsidRPr="0050290C">
        <w:t>тип населенного пункта, наименование населенного пункта, код населенного пункта в соответствии с Общероссийским классификатором территорий муниципальных образований;</w:t>
      </w:r>
    </w:p>
    <w:p w:rsidR="00000000" w:rsidRPr="0050290C" w:rsidRDefault="00DF2588">
      <w:pPr>
        <w:pStyle w:val="ConsPlusNormal"/>
        <w:ind w:firstLine="540"/>
        <w:jc w:val="both"/>
      </w:pPr>
      <w:r w:rsidRPr="0050290C">
        <w:t>тип и наименование элемента планировочн</w:t>
      </w:r>
      <w:r w:rsidRPr="0050290C">
        <w:t>ой структуры (при наличии);</w:t>
      </w:r>
    </w:p>
    <w:p w:rsidR="00000000" w:rsidRPr="0050290C" w:rsidRDefault="00DF2588">
      <w:pPr>
        <w:pStyle w:val="ConsPlusNormal"/>
        <w:ind w:firstLine="540"/>
        <w:jc w:val="both"/>
      </w:pPr>
      <w:r w:rsidRPr="0050290C">
        <w:t>тип и наименование объекта улично-дорожной сети (при наличии);</w:t>
      </w:r>
    </w:p>
    <w:p w:rsidR="00000000" w:rsidRPr="0050290C" w:rsidRDefault="00DF2588">
      <w:pPr>
        <w:pStyle w:val="ConsPlusNormal"/>
        <w:ind w:firstLine="540"/>
        <w:jc w:val="both"/>
      </w:pPr>
      <w:r w:rsidRPr="0050290C">
        <w:t>тип и цифровое или буквенно-цифровое обозначение объекта адресации (при наличии).</w:t>
      </w:r>
    </w:p>
    <w:p w:rsidR="00000000" w:rsidRPr="0050290C" w:rsidRDefault="00DF2588">
      <w:pPr>
        <w:pStyle w:val="ConsPlusNormal"/>
        <w:ind w:firstLine="540"/>
        <w:jc w:val="both"/>
      </w:pPr>
      <w:r w:rsidRPr="0050290C">
        <w:t>При формировании информации о месте нахождения банка, заказчика, поставщика (за иск</w:t>
      </w:r>
      <w:r w:rsidRPr="0050290C">
        <w:t>лючением иностранных юридических лиц и индивидуальных предпринимателей) указывается место нахождения постоянно действующего исполнительного органа соответственно банка, заказчика, поставщика (в случае отсутствия постоянно действующего исполнительного орган</w:t>
      </w:r>
      <w:r w:rsidRPr="0050290C">
        <w:t>а банка, заказчика, исполнителя - иного органа или лица, имеющих право действовать от имени соответственно банка, заказчика, поставщика без доверенности), по которому осуществляется связь с банком, заказчиком, поставщиком.</w:t>
      </w:r>
    </w:p>
    <w:p w:rsidR="00000000" w:rsidRPr="0050290C" w:rsidRDefault="00DF258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Pr="0050290C" w:rsidRDefault="0050290C">
      <w:pPr>
        <w:pStyle w:val="ConsPlusNormal"/>
        <w:ind w:firstLine="540"/>
        <w:jc w:val="both"/>
      </w:pPr>
      <w:r>
        <w:t xml:space="preserve">  </w:t>
      </w:r>
    </w:p>
    <w:p w:rsidR="00000000" w:rsidRPr="0050290C" w:rsidRDefault="00DF2588">
      <w:pPr>
        <w:pStyle w:val="ConsPlusNormal"/>
        <w:ind w:firstLine="540"/>
        <w:jc w:val="both"/>
      </w:pPr>
      <w:r w:rsidRPr="0050290C">
        <w:t>Абзац девятый пункта 13 вступает в силу с 1 января 2015 года (</w:t>
      </w:r>
      <w:hyperlink w:anchor="Par20" w:tooltip="Ссылка на текущий документ" w:history="1">
        <w:r w:rsidRPr="0050290C">
          <w:t>пункт 3</w:t>
        </w:r>
      </w:hyperlink>
      <w:r w:rsidRPr="0050290C">
        <w:t xml:space="preserve"> данного документа).</w:t>
      </w:r>
    </w:p>
    <w:p w:rsidR="00000000" w:rsidRPr="0050290C" w:rsidRDefault="00DF258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Pr="0050290C" w:rsidRDefault="00DF2588">
      <w:pPr>
        <w:pStyle w:val="ConsPlusNormal"/>
        <w:ind w:firstLine="540"/>
        <w:jc w:val="both"/>
      </w:pPr>
      <w:bookmarkStart w:id="14" w:name="Par101"/>
      <w:bookmarkEnd w:id="14"/>
      <w:r w:rsidRPr="0050290C">
        <w:t>Информация о месте нахождения банка, заказчика, поставщика формируется в информационной системе авт</w:t>
      </w:r>
      <w:r w:rsidRPr="0050290C">
        <w:t>оматически после указания идентификационного номера налогоплательщика соответственно банка, заказчика, поставщика и соответствует сведениям Единого государственного реестра юридических лиц.</w:t>
      </w:r>
    </w:p>
    <w:p w:rsidR="00000000" w:rsidRPr="0050290C" w:rsidRDefault="00DF2588">
      <w:pPr>
        <w:pStyle w:val="ConsPlusNormal"/>
        <w:ind w:firstLine="540"/>
        <w:jc w:val="both"/>
      </w:pPr>
      <w:bookmarkStart w:id="15" w:name="Par102"/>
      <w:bookmarkEnd w:id="15"/>
      <w:r w:rsidRPr="0050290C">
        <w:t xml:space="preserve">Информация о коде населенного пункта места нахождения </w:t>
      </w:r>
      <w:r w:rsidRPr="0050290C">
        <w:t>банка, заказчика, поставщика в соответствии с Общероссийским классификатором территорий муниципальных образований формируется в информационной системе автоматически на основе сведений Министерства финансов Российской Федерации о соответствии кодов Общеросс</w:t>
      </w:r>
      <w:r w:rsidRPr="0050290C">
        <w:t>ийского классификатора объектов административно-территориального деления кодам Общероссийского классификатора территорий муниципальных образований.</w:t>
      </w:r>
    </w:p>
    <w:p w:rsidR="00000000" w:rsidRPr="0050290C" w:rsidRDefault="00DF2588">
      <w:pPr>
        <w:pStyle w:val="ConsPlusNormal"/>
        <w:ind w:firstLine="540"/>
        <w:jc w:val="both"/>
      </w:pPr>
      <w:r w:rsidRPr="0050290C">
        <w:t>14. При формировании информации об идентификационном номере налогоплательщика банка, заказчика, поставщика у</w:t>
      </w:r>
      <w:r w:rsidRPr="0050290C">
        <w:t>казываются следующие сведения:</w:t>
      </w:r>
    </w:p>
    <w:p w:rsidR="00000000" w:rsidRPr="0050290C" w:rsidRDefault="00DF2588">
      <w:pPr>
        <w:pStyle w:val="ConsPlusNormal"/>
        <w:ind w:firstLine="540"/>
        <w:jc w:val="both"/>
      </w:pPr>
      <w:r w:rsidRPr="0050290C">
        <w:t>идентификационный номер налогоплательщика в соответствии со свидетельством о постановке на учет в налоговом органе;</w:t>
      </w:r>
    </w:p>
    <w:p w:rsidR="00000000" w:rsidRPr="0050290C" w:rsidRDefault="00DF2588">
      <w:pPr>
        <w:pStyle w:val="ConsPlusNormal"/>
        <w:ind w:firstLine="540"/>
        <w:jc w:val="both"/>
      </w:pPr>
      <w:bookmarkStart w:id="16" w:name="Par105"/>
      <w:bookmarkEnd w:id="16"/>
      <w:r w:rsidRPr="0050290C">
        <w:t>код причины и дата постановки на учет в налоговом органе в соответствии со свидетельством о поста</w:t>
      </w:r>
      <w:r w:rsidRPr="0050290C">
        <w:t>новке на учет в налоговом органе.</w:t>
      </w:r>
    </w:p>
    <w:p w:rsidR="00000000" w:rsidRPr="0050290C" w:rsidRDefault="00DF2588">
      <w:pPr>
        <w:pStyle w:val="ConsPlusNormal"/>
        <w:ind w:firstLine="540"/>
        <w:jc w:val="both"/>
      </w:pPr>
      <w:r w:rsidRPr="0050290C">
        <w:t>15. При формировании информации о наименовании поставщика, являющегося иностранным юридическим лицом, указывается полное наименование иностранного юридического лица на русском языке.</w:t>
      </w:r>
    </w:p>
    <w:p w:rsidR="00000000" w:rsidRPr="0050290C" w:rsidRDefault="00DF2588">
      <w:pPr>
        <w:pStyle w:val="ConsPlusNormal"/>
        <w:ind w:firstLine="540"/>
        <w:jc w:val="both"/>
      </w:pPr>
      <w:bookmarkStart w:id="17" w:name="Par107"/>
      <w:bookmarkEnd w:id="17"/>
      <w:r w:rsidRPr="0050290C">
        <w:t>Дополнительно полное наимен</w:t>
      </w:r>
      <w:r w:rsidRPr="0050290C">
        <w:t>ование иностранного юридического лица может указываться с использованием букв латинского алфавита.</w:t>
      </w:r>
    </w:p>
    <w:p w:rsidR="00000000" w:rsidRPr="0050290C" w:rsidRDefault="00DF2588">
      <w:pPr>
        <w:pStyle w:val="ConsPlusNormal"/>
        <w:ind w:firstLine="540"/>
        <w:jc w:val="both"/>
      </w:pPr>
      <w:r w:rsidRPr="0050290C">
        <w:t>16. При формировании информации о месте нахождения поставщика, являющегося иностранным юридическим лицом, указываются следующие сведения о месте нахождения и</w:t>
      </w:r>
      <w:r w:rsidRPr="0050290C">
        <w:t>ностранного юридического лица в стране его регистрации:</w:t>
      </w:r>
    </w:p>
    <w:p w:rsidR="00000000" w:rsidRPr="0050290C" w:rsidRDefault="00DF2588">
      <w:pPr>
        <w:pStyle w:val="ConsPlusNormal"/>
        <w:ind w:firstLine="540"/>
        <w:jc w:val="both"/>
      </w:pPr>
      <w:bookmarkStart w:id="18" w:name="Par109"/>
      <w:bookmarkEnd w:id="18"/>
      <w:r w:rsidRPr="0050290C">
        <w:t>страна регистрации иностранного юридического лица и код страны регистрации иностранного юридического лица в соответствии с Общероссийским классификатором стран мира (ОКСМ);</w:t>
      </w:r>
    </w:p>
    <w:p w:rsidR="00000000" w:rsidRPr="0050290C" w:rsidRDefault="00DF2588">
      <w:pPr>
        <w:pStyle w:val="ConsPlusNormal"/>
        <w:ind w:firstLine="540"/>
        <w:jc w:val="both"/>
      </w:pPr>
      <w:r w:rsidRPr="0050290C">
        <w:t>почтовый индекс</w:t>
      </w:r>
      <w:r w:rsidRPr="0050290C">
        <w:t>;</w:t>
      </w:r>
    </w:p>
    <w:p w:rsidR="00000000" w:rsidRPr="0050290C" w:rsidRDefault="00DF2588">
      <w:pPr>
        <w:pStyle w:val="ConsPlusNormal"/>
        <w:ind w:firstLine="540"/>
        <w:jc w:val="both"/>
      </w:pPr>
      <w:r w:rsidRPr="0050290C">
        <w:t>тип населенного пункта, наименование населенного пункта лица;</w:t>
      </w:r>
    </w:p>
    <w:p w:rsidR="00000000" w:rsidRPr="0050290C" w:rsidRDefault="00DF2588">
      <w:pPr>
        <w:pStyle w:val="ConsPlusNormal"/>
        <w:ind w:firstLine="540"/>
        <w:jc w:val="both"/>
      </w:pPr>
      <w:r w:rsidRPr="0050290C">
        <w:t>тип и наименование элемента планировочной структуры (при наличии);</w:t>
      </w:r>
    </w:p>
    <w:p w:rsidR="00000000" w:rsidRPr="0050290C" w:rsidRDefault="00DF2588">
      <w:pPr>
        <w:pStyle w:val="ConsPlusNormal"/>
        <w:ind w:firstLine="540"/>
        <w:jc w:val="both"/>
      </w:pPr>
      <w:r w:rsidRPr="0050290C">
        <w:t>тип и наименование объекта улично-дорожной сети (при наличии);</w:t>
      </w:r>
    </w:p>
    <w:p w:rsidR="00000000" w:rsidRPr="0050290C" w:rsidRDefault="00DF2588">
      <w:pPr>
        <w:pStyle w:val="ConsPlusNormal"/>
        <w:ind w:firstLine="540"/>
        <w:jc w:val="both"/>
      </w:pPr>
      <w:r w:rsidRPr="0050290C">
        <w:t>тип и цифровое или буквенно-цифровое обозначение объекта адрес</w:t>
      </w:r>
      <w:r w:rsidRPr="0050290C">
        <w:t>ации (при наличии).</w:t>
      </w:r>
    </w:p>
    <w:p w:rsidR="00000000" w:rsidRPr="0050290C" w:rsidRDefault="00DF2588">
      <w:pPr>
        <w:pStyle w:val="ConsPlusNormal"/>
        <w:ind w:firstLine="540"/>
        <w:jc w:val="both"/>
      </w:pPr>
      <w:bookmarkStart w:id="19" w:name="Par115"/>
      <w:bookmarkEnd w:id="19"/>
      <w:r w:rsidRPr="0050290C">
        <w:t>При наличии у иностранного юридического лица места пребывания на территории Российской Федерации дополнительно указываются следующие сведения о месте пребывания иностранного юридического лица на территории Российской Федерац</w:t>
      </w:r>
      <w:r w:rsidRPr="0050290C">
        <w:t>ии:</w:t>
      </w:r>
    </w:p>
    <w:p w:rsidR="00000000" w:rsidRPr="0050290C" w:rsidRDefault="00DF2588">
      <w:pPr>
        <w:pStyle w:val="ConsPlusNormal"/>
        <w:ind w:firstLine="540"/>
        <w:jc w:val="both"/>
      </w:pPr>
      <w:r w:rsidRPr="0050290C">
        <w:t>наименование субъекта Российской Федерации и кодовое обозначение субъекта Российской Федерации, установленное Федеральной налоговой службой в соответствии с федеративным устройством Российской Федерации, определенным статьей 65 Конституции Российской Ф</w:t>
      </w:r>
      <w:r w:rsidRPr="0050290C">
        <w:t>едерации, в целях ведения Единого государственного реестра юридических лиц;</w:t>
      </w:r>
    </w:p>
    <w:p w:rsidR="00000000" w:rsidRPr="0050290C" w:rsidRDefault="00DF2588">
      <w:pPr>
        <w:pStyle w:val="ConsPlusNormal"/>
        <w:ind w:firstLine="540"/>
        <w:jc w:val="both"/>
      </w:pPr>
      <w:r w:rsidRPr="0050290C">
        <w:t>почтовый индекс;</w:t>
      </w:r>
    </w:p>
    <w:p w:rsidR="00000000" w:rsidRPr="0050290C" w:rsidRDefault="00DF2588">
      <w:pPr>
        <w:pStyle w:val="ConsPlusNormal"/>
        <w:ind w:firstLine="540"/>
        <w:jc w:val="both"/>
      </w:pPr>
      <w:r w:rsidRPr="0050290C">
        <w:t>тип населенного пункта, наименование населенного пункта, код населенного пункта в соответствии с Общероссийским классификатором территорий муниципальных образовани</w:t>
      </w:r>
      <w:r w:rsidRPr="0050290C">
        <w:t>й;</w:t>
      </w:r>
    </w:p>
    <w:p w:rsidR="00000000" w:rsidRPr="0050290C" w:rsidRDefault="00DF2588">
      <w:pPr>
        <w:pStyle w:val="ConsPlusNormal"/>
        <w:ind w:firstLine="540"/>
        <w:jc w:val="both"/>
      </w:pPr>
      <w:r w:rsidRPr="0050290C">
        <w:t>тип и наименование элемента планировочной структуры (при наличии);</w:t>
      </w:r>
    </w:p>
    <w:p w:rsidR="00000000" w:rsidRPr="0050290C" w:rsidRDefault="00DF2588">
      <w:pPr>
        <w:pStyle w:val="ConsPlusNormal"/>
        <w:ind w:firstLine="540"/>
        <w:jc w:val="both"/>
      </w:pPr>
      <w:r w:rsidRPr="0050290C">
        <w:t>тип и наименование объекта улично-дорожной сети (при наличии);</w:t>
      </w:r>
    </w:p>
    <w:p w:rsidR="00000000" w:rsidRPr="0050290C" w:rsidRDefault="00DF2588">
      <w:pPr>
        <w:pStyle w:val="ConsPlusNormal"/>
        <w:ind w:firstLine="540"/>
        <w:jc w:val="both"/>
      </w:pPr>
      <w:bookmarkStart w:id="20" w:name="Par121"/>
      <w:bookmarkEnd w:id="20"/>
      <w:r w:rsidRPr="0050290C">
        <w:lastRenderedPageBreak/>
        <w:t>тип и цифровое или буквенно-цифровое обозначение объекта адресации (при наличии).</w:t>
      </w:r>
    </w:p>
    <w:p w:rsidR="00000000" w:rsidRPr="0050290C" w:rsidRDefault="00DF2588">
      <w:pPr>
        <w:pStyle w:val="ConsPlusNormal"/>
        <w:ind w:firstLine="540"/>
        <w:jc w:val="both"/>
      </w:pPr>
      <w:r w:rsidRPr="0050290C">
        <w:t>17. При формировании информац</w:t>
      </w:r>
      <w:r w:rsidRPr="0050290C">
        <w:t>ии об идентификационном номере налогоплательщика или в соответствии с законодательством иностранного государства аналога идентификационного номера налогоплательщика банка, поставщика, являющегося иностранным юридическим лицом, указываются следующие сведени</w:t>
      </w:r>
      <w:r w:rsidRPr="0050290C">
        <w:t>я:</w:t>
      </w:r>
    </w:p>
    <w:p w:rsidR="00000000" w:rsidRPr="0050290C" w:rsidRDefault="00DF2588">
      <w:pPr>
        <w:pStyle w:val="ConsPlusNormal"/>
        <w:ind w:firstLine="540"/>
        <w:jc w:val="both"/>
      </w:pPr>
      <w:r w:rsidRPr="0050290C">
        <w:t>для иностранных юридических лиц, состоящих на учете в налоговых органах на территории Российской Федерации:</w:t>
      </w:r>
    </w:p>
    <w:p w:rsidR="00000000" w:rsidRPr="0050290C" w:rsidRDefault="00DF2588">
      <w:pPr>
        <w:pStyle w:val="ConsPlusNormal"/>
        <w:ind w:firstLine="540"/>
        <w:jc w:val="both"/>
      </w:pPr>
      <w:r w:rsidRPr="0050290C">
        <w:t>идентификационный номер налогоплательщика в соответствии со свидетельством о постановке на учет в налоговом органе;</w:t>
      </w:r>
    </w:p>
    <w:p w:rsidR="00000000" w:rsidRPr="0050290C" w:rsidRDefault="00DF2588">
      <w:pPr>
        <w:pStyle w:val="ConsPlusNormal"/>
        <w:ind w:firstLine="540"/>
        <w:jc w:val="both"/>
      </w:pPr>
      <w:bookmarkStart w:id="21" w:name="Par125"/>
      <w:bookmarkEnd w:id="21"/>
      <w:r w:rsidRPr="0050290C">
        <w:t>код причины и дата постановки на учет в налоговом органе в соответствии со свидетельством о постановке на учет в налоговом органе;</w:t>
      </w:r>
    </w:p>
    <w:p w:rsidR="00000000" w:rsidRPr="0050290C" w:rsidRDefault="00DF2588">
      <w:pPr>
        <w:pStyle w:val="ConsPlusNormal"/>
        <w:ind w:firstLine="540"/>
        <w:jc w:val="both"/>
      </w:pPr>
      <w:r w:rsidRPr="0050290C">
        <w:t>код налогоплательщика в стране регистрации или его аналог,</w:t>
      </w:r>
    </w:p>
    <w:p w:rsidR="00000000" w:rsidRPr="0050290C" w:rsidRDefault="00DF2588">
      <w:pPr>
        <w:pStyle w:val="ConsPlusNormal"/>
        <w:ind w:firstLine="540"/>
        <w:jc w:val="both"/>
      </w:pPr>
      <w:r w:rsidRPr="0050290C">
        <w:t>для иностранных юридических лиц, не состоящих на учете в налоговых</w:t>
      </w:r>
      <w:r w:rsidRPr="0050290C">
        <w:t xml:space="preserve"> органах на территории Российской Федерации:</w:t>
      </w:r>
    </w:p>
    <w:p w:rsidR="00000000" w:rsidRPr="0050290C" w:rsidRDefault="00DF2588">
      <w:pPr>
        <w:pStyle w:val="ConsPlusNormal"/>
        <w:ind w:firstLine="540"/>
        <w:jc w:val="both"/>
      </w:pPr>
      <w:r w:rsidRPr="0050290C">
        <w:t>код налогоплательщика в стране регистрации или его аналог.</w:t>
      </w:r>
    </w:p>
    <w:p w:rsidR="00000000" w:rsidRPr="0050290C" w:rsidRDefault="00DF2588">
      <w:pPr>
        <w:pStyle w:val="ConsPlusNormal"/>
        <w:ind w:firstLine="540"/>
        <w:jc w:val="both"/>
      </w:pPr>
      <w:bookmarkStart w:id="22" w:name="Par129"/>
      <w:bookmarkEnd w:id="22"/>
      <w:r w:rsidRPr="0050290C">
        <w:t>18. При формировании информации о наименовании поставщика, являющегося индивидуальным предпринимателем, указывается фамилия, имя и (в случае</w:t>
      </w:r>
      <w:r w:rsidRPr="0050290C">
        <w:t>, если имеется) отчество на русском языке. Для иностранных граждан данные сведения дополнительно могут указываться с использованием букв латинского алфавита.</w:t>
      </w:r>
    </w:p>
    <w:p w:rsidR="00000000" w:rsidRPr="0050290C" w:rsidRDefault="00DF258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Pr="0050290C" w:rsidRDefault="0050290C">
      <w:pPr>
        <w:pStyle w:val="ConsPlusNormal"/>
        <w:ind w:firstLine="540"/>
        <w:jc w:val="both"/>
      </w:pPr>
      <w:r>
        <w:t xml:space="preserve">  </w:t>
      </w:r>
    </w:p>
    <w:p w:rsidR="00000000" w:rsidRPr="0050290C" w:rsidRDefault="00DF2588">
      <w:pPr>
        <w:pStyle w:val="ConsPlusNormal"/>
        <w:ind w:firstLine="540"/>
        <w:jc w:val="both"/>
      </w:pPr>
      <w:r w:rsidRPr="0050290C">
        <w:t>Абзац второй пункта 18 вступает в силу с 1 января 2015 года (</w:t>
      </w:r>
      <w:hyperlink w:anchor="Par20" w:tooltip="Ссылка на текущий документ" w:history="1">
        <w:r w:rsidRPr="0050290C">
          <w:t>пункт 3</w:t>
        </w:r>
      </w:hyperlink>
      <w:r w:rsidRPr="0050290C">
        <w:t xml:space="preserve"> данного документа).</w:t>
      </w:r>
    </w:p>
    <w:p w:rsidR="00000000" w:rsidRPr="0050290C" w:rsidRDefault="00DF258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Pr="0050290C" w:rsidRDefault="00DF2588">
      <w:pPr>
        <w:pStyle w:val="ConsPlusNormal"/>
        <w:ind w:firstLine="540"/>
        <w:jc w:val="both"/>
      </w:pPr>
      <w:bookmarkStart w:id="23" w:name="Par134"/>
      <w:bookmarkEnd w:id="23"/>
      <w:r w:rsidRPr="0050290C">
        <w:t>Информация о наименовании поставщика, являющегося индивидуальным предпринимателем, формируется в информационной системе автоматически после указания идентификационного номера налогоплательщика поставщика и соответствует сведениям Единого государственного р</w:t>
      </w:r>
      <w:r w:rsidRPr="0050290C">
        <w:t>еестра индивидуальных предпринимателей.</w:t>
      </w:r>
    </w:p>
    <w:p w:rsidR="00000000" w:rsidRPr="0050290C" w:rsidRDefault="00DF2588">
      <w:pPr>
        <w:pStyle w:val="ConsPlusNormal"/>
        <w:ind w:firstLine="540"/>
        <w:jc w:val="both"/>
      </w:pPr>
      <w:r w:rsidRPr="0050290C">
        <w:t>19. При формировании информации об идентификационном номере налогоплательщика поставщика, являющегося индивидуальным предпринимателем, указываются следующие сведения:</w:t>
      </w:r>
    </w:p>
    <w:p w:rsidR="00000000" w:rsidRPr="0050290C" w:rsidRDefault="00DF2588">
      <w:pPr>
        <w:pStyle w:val="ConsPlusNormal"/>
        <w:ind w:firstLine="540"/>
        <w:jc w:val="both"/>
      </w:pPr>
      <w:r w:rsidRPr="0050290C">
        <w:t>идентификационный номер налогоплательщика индивид</w:t>
      </w:r>
      <w:r w:rsidRPr="0050290C">
        <w:t>уального предпринимателя в соответствии со свидетельством о постановке на учет в налоговом органе;</w:t>
      </w:r>
    </w:p>
    <w:p w:rsidR="00000000" w:rsidRPr="0050290C" w:rsidRDefault="00DF2588">
      <w:pPr>
        <w:pStyle w:val="ConsPlusNormal"/>
        <w:ind w:firstLine="540"/>
        <w:jc w:val="both"/>
      </w:pPr>
      <w:bookmarkStart w:id="24" w:name="Par137"/>
      <w:bookmarkEnd w:id="24"/>
      <w:r w:rsidRPr="0050290C">
        <w:t>дата постановки на учет индивидуального предпринимателя в соответствии со свидетельством о постановке на учет в налоговом органе.</w:t>
      </w:r>
    </w:p>
    <w:p w:rsidR="00000000" w:rsidRPr="0050290C" w:rsidRDefault="00DF2588">
      <w:pPr>
        <w:pStyle w:val="ConsPlusNormal"/>
        <w:ind w:firstLine="540"/>
        <w:jc w:val="both"/>
      </w:pPr>
      <w:r w:rsidRPr="0050290C">
        <w:t>20. При формиро</w:t>
      </w:r>
      <w:r w:rsidRPr="0050290C">
        <w:t>вании информации о денежной сумме, указанной в банковской гарантии и подлежащей уплате банком в случае неисполнения поставщиком в установленных случаях требований Федерального закона "О контрактной системе в сфере закупок товаров, работ, услуг для обеспече</w:t>
      </w:r>
      <w:r w:rsidRPr="0050290C">
        <w:t>ния государственных и муниципальных нужд", указываются следующие сведения:</w:t>
      </w:r>
    </w:p>
    <w:p w:rsidR="00000000" w:rsidRPr="0050290C" w:rsidRDefault="00DF2588">
      <w:pPr>
        <w:pStyle w:val="ConsPlusNormal"/>
        <w:jc w:val="both"/>
      </w:pPr>
      <w:r w:rsidRPr="0050290C">
        <w:t>(в ред. Приказа Минфина России от 28.05.2014 N 41н)</w:t>
      </w:r>
    </w:p>
    <w:p w:rsidR="00000000" w:rsidRPr="0050290C" w:rsidRDefault="00DF2588">
      <w:pPr>
        <w:pStyle w:val="ConsPlusNormal"/>
        <w:ind w:firstLine="540"/>
        <w:jc w:val="both"/>
      </w:pPr>
      <w:bookmarkStart w:id="25" w:name="Par140"/>
      <w:bookmarkEnd w:id="25"/>
      <w:r w:rsidRPr="0050290C">
        <w:t>наименование и код валюты, в которой указывается денежная сумма, в соответствии с Общероссийским классификатором валю</w:t>
      </w:r>
      <w:r w:rsidRPr="0050290C">
        <w:t>т;</w:t>
      </w:r>
    </w:p>
    <w:p w:rsidR="00000000" w:rsidRPr="0050290C" w:rsidRDefault="00DF2588">
      <w:pPr>
        <w:pStyle w:val="ConsPlusNormal"/>
        <w:ind w:firstLine="540"/>
        <w:jc w:val="both"/>
      </w:pPr>
      <w:r w:rsidRPr="0050290C">
        <w:t>размер денежной суммы в единице валюты с точностью до сотого знака после запятой.</w:t>
      </w:r>
    </w:p>
    <w:p w:rsidR="00000000" w:rsidRPr="0050290C" w:rsidRDefault="00DF2588">
      <w:pPr>
        <w:pStyle w:val="ConsPlusNormal"/>
        <w:ind w:firstLine="540"/>
        <w:jc w:val="both"/>
      </w:pPr>
      <w:r w:rsidRPr="0050290C">
        <w:t>В случае указания денежной суммы в иностранной валюте дополнительно указывается следующая информация:</w:t>
      </w:r>
    </w:p>
    <w:p w:rsidR="00000000" w:rsidRPr="0050290C" w:rsidRDefault="00DF2588">
      <w:pPr>
        <w:pStyle w:val="ConsPlusNormal"/>
        <w:ind w:firstLine="540"/>
        <w:jc w:val="both"/>
      </w:pPr>
      <w:bookmarkStart w:id="26" w:name="Par143"/>
      <w:bookmarkEnd w:id="26"/>
      <w:r w:rsidRPr="0050290C">
        <w:t>курс иностранной валюты по отношению к рублю на дату выда</w:t>
      </w:r>
      <w:r w:rsidRPr="0050290C">
        <w:t>чи банковской гарантии, установленный Центральным банком Российской Федерации;</w:t>
      </w:r>
    </w:p>
    <w:p w:rsidR="00000000" w:rsidRPr="0050290C" w:rsidRDefault="00DF2588">
      <w:pPr>
        <w:pStyle w:val="ConsPlusNormal"/>
        <w:ind w:firstLine="540"/>
        <w:jc w:val="both"/>
      </w:pPr>
      <w:r w:rsidRPr="0050290C">
        <w:t>размер денежной суммы, указанной в иностранной валюте, в рублевом эквиваленте.</w:t>
      </w:r>
    </w:p>
    <w:p w:rsidR="00000000" w:rsidRPr="0050290C" w:rsidRDefault="00DF2588">
      <w:pPr>
        <w:pStyle w:val="ConsPlusNormal"/>
        <w:ind w:firstLine="540"/>
        <w:jc w:val="both"/>
      </w:pPr>
      <w:bookmarkStart w:id="27" w:name="Par145"/>
      <w:bookmarkEnd w:id="27"/>
      <w:r w:rsidRPr="0050290C">
        <w:t>Информация о курсе иностранной валюты по отношению к рублю на дату заключения банковск</w:t>
      </w:r>
      <w:r w:rsidRPr="0050290C">
        <w:t>ой гарантии формируется в информационной системе автоматически на основании сведений Министерства финансов Российской Федерации о курсах иностранных валют, предоставляемых Министерству финансов Российской Федерации Центральным банком Российской Федерации.</w:t>
      </w:r>
    </w:p>
    <w:p w:rsidR="00000000" w:rsidRPr="0050290C" w:rsidRDefault="00DF2588">
      <w:pPr>
        <w:pStyle w:val="ConsPlusNormal"/>
        <w:ind w:firstLine="540"/>
        <w:jc w:val="both"/>
      </w:pPr>
      <w:bookmarkStart w:id="28" w:name="Par146"/>
      <w:bookmarkEnd w:id="28"/>
      <w:r w:rsidRPr="0050290C">
        <w:t>Информация о размере денежной суммы, указанной в иностранной валюте, в рублевом эквиваленте, формируется в информационной системе автоматически как произведение размера денежной суммы в единице валюты и курса иностранной валюты по отношению к р</w:t>
      </w:r>
      <w:r w:rsidRPr="0050290C">
        <w:t>ублю на дату выдачи банковской гарантии, установленного Центральным банком Российской Федерации.</w:t>
      </w:r>
    </w:p>
    <w:p w:rsidR="00000000" w:rsidRPr="0050290C" w:rsidRDefault="00DF2588">
      <w:pPr>
        <w:pStyle w:val="ConsPlusNormal"/>
        <w:ind w:firstLine="540"/>
        <w:jc w:val="both"/>
      </w:pPr>
      <w:r w:rsidRPr="0050290C">
        <w:t>21. При формировании информации о сроке действия банковской гарантии указываются следующие сведения:</w:t>
      </w:r>
    </w:p>
    <w:p w:rsidR="00000000" w:rsidRPr="0050290C" w:rsidRDefault="00DF2588">
      <w:pPr>
        <w:pStyle w:val="ConsPlusNormal"/>
        <w:ind w:firstLine="540"/>
        <w:jc w:val="both"/>
      </w:pPr>
      <w:r w:rsidRPr="0050290C">
        <w:t>дата выдачи банковской гарантии;</w:t>
      </w:r>
    </w:p>
    <w:p w:rsidR="00000000" w:rsidRPr="0050290C" w:rsidRDefault="00DF2588">
      <w:pPr>
        <w:pStyle w:val="ConsPlusNormal"/>
        <w:ind w:firstLine="540"/>
        <w:jc w:val="both"/>
      </w:pPr>
      <w:bookmarkStart w:id="29" w:name="Par149"/>
      <w:bookmarkEnd w:id="29"/>
      <w:r w:rsidRPr="0050290C">
        <w:t>дата (порядок</w:t>
      </w:r>
      <w:r w:rsidRPr="0050290C">
        <w:t>) вступления в силу банковской гарантии;</w:t>
      </w:r>
    </w:p>
    <w:p w:rsidR="00000000" w:rsidRPr="0050290C" w:rsidRDefault="00DF2588">
      <w:pPr>
        <w:pStyle w:val="ConsPlusNormal"/>
        <w:jc w:val="both"/>
      </w:pPr>
      <w:r w:rsidRPr="0050290C">
        <w:t>(в ред. Приказа Минфина России от 28.08.2014 N 85н)</w:t>
      </w:r>
    </w:p>
    <w:p w:rsidR="00000000" w:rsidRPr="0050290C" w:rsidRDefault="00DF2588">
      <w:pPr>
        <w:pStyle w:val="ConsPlusNormal"/>
        <w:ind w:firstLine="540"/>
        <w:jc w:val="both"/>
      </w:pPr>
      <w:r w:rsidRPr="0050290C">
        <w:t>дата окончания срока действия банковской гарантии.</w:t>
      </w:r>
    </w:p>
    <w:p w:rsidR="00000000" w:rsidRPr="0050290C" w:rsidRDefault="00DF2588">
      <w:pPr>
        <w:pStyle w:val="ConsPlusNormal"/>
        <w:ind w:firstLine="540"/>
        <w:jc w:val="both"/>
      </w:pPr>
      <w:r w:rsidRPr="0050290C">
        <w:lastRenderedPageBreak/>
        <w:t>Дата указывается в формате ДД.ММ.ГГГГ.</w:t>
      </w:r>
    </w:p>
    <w:p w:rsidR="00000000" w:rsidRPr="0050290C" w:rsidRDefault="00DF258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Pr="0050290C" w:rsidRDefault="0050290C">
      <w:pPr>
        <w:pStyle w:val="ConsPlusNormal"/>
        <w:ind w:firstLine="540"/>
        <w:jc w:val="both"/>
      </w:pPr>
      <w:r>
        <w:t xml:space="preserve">  </w:t>
      </w:r>
    </w:p>
    <w:p w:rsidR="00000000" w:rsidRPr="0050290C" w:rsidRDefault="00DF2588">
      <w:pPr>
        <w:pStyle w:val="ConsPlusNormal"/>
        <w:ind w:firstLine="540"/>
        <w:jc w:val="both"/>
      </w:pPr>
      <w:r w:rsidRPr="0050290C">
        <w:t>Пункт 22 вступает в силу с 1 января 2016 года (</w:t>
      </w:r>
      <w:hyperlink w:anchor="Par20" w:tooltip="Ссылка на текущий документ" w:history="1">
        <w:r w:rsidRPr="0050290C">
          <w:t>пункт 3</w:t>
        </w:r>
      </w:hyperlink>
      <w:r w:rsidRPr="0050290C">
        <w:t xml:space="preserve"> данного документа).</w:t>
      </w:r>
    </w:p>
    <w:p w:rsidR="00000000" w:rsidRPr="0050290C" w:rsidRDefault="00DF258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Pr="0050290C" w:rsidRDefault="00DF2588">
      <w:pPr>
        <w:pStyle w:val="ConsPlusNormal"/>
        <w:ind w:firstLine="540"/>
        <w:jc w:val="both"/>
      </w:pPr>
      <w:bookmarkStart w:id="30" w:name="Par157"/>
      <w:bookmarkEnd w:id="30"/>
      <w:r w:rsidRPr="0050290C">
        <w:t>22. При формировании информации об идентификационном коде закупки указывается идентификационный код закупки, сформ</w:t>
      </w:r>
      <w:r w:rsidRPr="0050290C">
        <w:t>ированный в установленном порядке.</w:t>
      </w:r>
    </w:p>
    <w:p w:rsidR="00000000" w:rsidRPr="0050290C" w:rsidRDefault="00DF2588">
      <w:pPr>
        <w:pStyle w:val="ConsPlusNormal"/>
        <w:ind w:firstLine="540"/>
        <w:jc w:val="both"/>
      </w:pPr>
      <w:r w:rsidRPr="0050290C">
        <w:t>Информация об идентификационном коде закупки формируется в информационной системе путем выбора соответствующей записи из полного перечня идентификационных кодов закупок, размещенных в единой информационной системе.</w:t>
      </w:r>
    </w:p>
    <w:p w:rsidR="00000000" w:rsidRPr="0050290C" w:rsidRDefault="00DF2588">
      <w:pPr>
        <w:pStyle w:val="ConsPlusNormal"/>
        <w:ind w:firstLine="540"/>
        <w:jc w:val="both"/>
      </w:pPr>
      <w:r w:rsidRPr="0050290C">
        <w:t>23. Пр</w:t>
      </w:r>
      <w:r w:rsidRPr="0050290C">
        <w:t>и формировании информации об отказе заказчика в принятии банковской гарантии указываются следующие сведения:</w:t>
      </w:r>
    </w:p>
    <w:p w:rsidR="00000000" w:rsidRPr="0050290C" w:rsidRDefault="00DF2588">
      <w:pPr>
        <w:pStyle w:val="ConsPlusNormal"/>
        <w:ind w:firstLine="540"/>
        <w:jc w:val="both"/>
      </w:pPr>
      <w:r w:rsidRPr="0050290C">
        <w:t>причина(ы), послужившая основанием для отказа в принятии банковской гарантии в соответствии с частью 6 статьи 45 Федерального закона "О контрактной</w:t>
      </w:r>
      <w:r w:rsidRPr="0050290C">
        <w:t xml:space="preserve"> системе в сфере закупок товаров, работ, услуг для обеспечения государственных и муниципальных нужд", а также код(</w:t>
      </w:r>
      <w:proofErr w:type="spellStart"/>
      <w:r w:rsidRPr="0050290C">
        <w:t>ов</w:t>
      </w:r>
      <w:proofErr w:type="spellEnd"/>
      <w:r w:rsidRPr="0050290C">
        <w:t xml:space="preserve">) причины (причин) отказа в принятии банковской гарантии в соответствии с </w:t>
      </w:r>
      <w:hyperlink w:anchor="Par189" w:tooltip="Ссылка на текущий документ" w:history="1">
        <w:r w:rsidRPr="0050290C">
          <w:t>приложением</w:t>
        </w:r>
      </w:hyperlink>
      <w:r w:rsidRPr="0050290C">
        <w:t xml:space="preserve"> к настоящему Порядку;</w:t>
      </w:r>
    </w:p>
    <w:p w:rsidR="00000000" w:rsidRPr="0050290C" w:rsidRDefault="00DF2588">
      <w:pPr>
        <w:pStyle w:val="ConsPlusNormal"/>
        <w:ind w:firstLine="540"/>
        <w:jc w:val="both"/>
      </w:pPr>
      <w:r w:rsidRPr="0050290C">
        <w:t>номер и дата документа заказчика, составленного в письменной форме или форме электронного документа, содержащего информацию об отказе в принятии банковской гарантии;</w:t>
      </w:r>
    </w:p>
    <w:p w:rsidR="00000000" w:rsidRPr="0050290C" w:rsidRDefault="00DF2588">
      <w:pPr>
        <w:pStyle w:val="ConsPlusNormal"/>
        <w:jc w:val="both"/>
      </w:pPr>
      <w:r w:rsidRPr="0050290C">
        <w:t>(в ред. Приказа Минфина России от 28.05.2014 N 41н)</w:t>
      </w:r>
    </w:p>
    <w:p w:rsidR="00000000" w:rsidRPr="0050290C" w:rsidRDefault="00DF2588">
      <w:pPr>
        <w:pStyle w:val="ConsPlusNormal"/>
        <w:ind w:firstLine="540"/>
        <w:jc w:val="both"/>
      </w:pPr>
      <w:r w:rsidRPr="0050290C">
        <w:t>Дата указываетс</w:t>
      </w:r>
      <w:r w:rsidRPr="0050290C">
        <w:t>я в формате ДД.ММ.ГГГГ.</w:t>
      </w:r>
    </w:p>
    <w:p w:rsidR="00000000" w:rsidRPr="0050290C" w:rsidRDefault="00DF2588">
      <w:pPr>
        <w:pStyle w:val="ConsPlusNormal"/>
        <w:ind w:firstLine="540"/>
        <w:jc w:val="both"/>
      </w:pPr>
      <w:r w:rsidRPr="0050290C">
        <w:t>Информация о причине(ах), послужившей основанием для отказа в принятии банковской гарантии, формируется в информационной системе автоматически после указания кода(</w:t>
      </w:r>
      <w:proofErr w:type="spellStart"/>
      <w:r w:rsidRPr="0050290C">
        <w:t>ов</w:t>
      </w:r>
      <w:proofErr w:type="spellEnd"/>
      <w:r w:rsidRPr="0050290C">
        <w:t>) причины (причин) отказа в принятии банковской гарантии в соответс</w:t>
      </w:r>
      <w:r w:rsidRPr="0050290C">
        <w:t xml:space="preserve">твии с </w:t>
      </w:r>
      <w:hyperlink w:anchor="Par189" w:tooltip="Ссылка на текущий документ" w:history="1">
        <w:r w:rsidRPr="0050290C">
          <w:t>приложением</w:t>
        </w:r>
      </w:hyperlink>
      <w:r w:rsidRPr="0050290C">
        <w:t xml:space="preserve"> к настоящему Порядку.</w:t>
      </w:r>
    </w:p>
    <w:p w:rsidR="00000000" w:rsidRPr="0050290C" w:rsidRDefault="00DF2588">
      <w:pPr>
        <w:pStyle w:val="ConsPlusNormal"/>
        <w:ind w:firstLine="540"/>
        <w:jc w:val="both"/>
      </w:pPr>
      <w:r w:rsidRPr="0050290C">
        <w:t>24. При формировании банком и заказчиком информации и документов, предусматривающих изменение (дополнение) реестровой записи реестра, банк и заказчик обеспечива</w:t>
      </w:r>
      <w:r w:rsidRPr="0050290C">
        <w:t>ют указание уникального номера реестровой записи реестра, в которую вносятся изменения (дополнения) в формате утвержденной в установленном порядке структуры уникального номера реестровой записи реестра.</w:t>
      </w:r>
    </w:p>
    <w:p w:rsidR="00000000" w:rsidRPr="0050290C" w:rsidRDefault="00DF2588">
      <w:pPr>
        <w:pStyle w:val="ConsPlusNormal"/>
        <w:ind w:firstLine="540"/>
        <w:jc w:val="both"/>
      </w:pPr>
      <w:r w:rsidRPr="0050290C">
        <w:t>25. После присвоения Федеральным казначейством реестр</w:t>
      </w:r>
      <w:r w:rsidRPr="0050290C">
        <w:t>овой записи реестра уникального номера и размещения ее в единой информационной системе в сфере закупок банком формируется выписка из реестра.</w:t>
      </w:r>
    </w:p>
    <w:p w:rsidR="00000000" w:rsidRPr="0050290C" w:rsidRDefault="00DF2588">
      <w:pPr>
        <w:pStyle w:val="ConsPlusNormal"/>
        <w:ind w:firstLine="540"/>
        <w:jc w:val="both"/>
      </w:pPr>
      <w:r w:rsidRPr="0050290C">
        <w:t>Выписка из реестра формируется в информационной системе автоматически на основании информации, включенной в реестр</w:t>
      </w:r>
      <w:r w:rsidRPr="0050290C">
        <w:t>овую запись реестра, и содержит:</w:t>
      </w:r>
    </w:p>
    <w:p w:rsidR="00000000" w:rsidRPr="0050290C" w:rsidRDefault="00DF2588">
      <w:pPr>
        <w:pStyle w:val="ConsPlusNormal"/>
        <w:ind w:firstLine="540"/>
        <w:jc w:val="both"/>
      </w:pPr>
      <w:r w:rsidRPr="0050290C">
        <w:t>информацию, включенную в реестровую запись реестра, сформированную в соответствии с настоящим Порядком;</w:t>
      </w:r>
    </w:p>
    <w:p w:rsidR="00000000" w:rsidRPr="0050290C" w:rsidRDefault="00DF2588">
      <w:pPr>
        <w:pStyle w:val="ConsPlusNormal"/>
        <w:ind w:firstLine="540"/>
        <w:jc w:val="both"/>
      </w:pPr>
      <w:r w:rsidRPr="0050290C">
        <w:t xml:space="preserve">уникальный номер реестровой записи реестра в формате утвержденной в установленном порядке структуры уникального номера </w:t>
      </w:r>
      <w:r w:rsidRPr="0050290C">
        <w:t>реестровой записи реестра;</w:t>
      </w:r>
    </w:p>
    <w:p w:rsidR="00000000" w:rsidRPr="0050290C" w:rsidRDefault="00DF2588">
      <w:pPr>
        <w:pStyle w:val="ConsPlusNormal"/>
        <w:ind w:firstLine="540"/>
        <w:jc w:val="both"/>
      </w:pPr>
      <w:bookmarkStart w:id="31" w:name="Par170"/>
      <w:bookmarkEnd w:id="31"/>
      <w:r w:rsidRPr="0050290C">
        <w:t>дату присвоения уникального номера реестровой записи реестра;</w:t>
      </w:r>
    </w:p>
    <w:p w:rsidR="00000000" w:rsidRPr="0050290C" w:rsidRDefault="00DF2588">
      <w:pPr>
        <w:pStyle w:val="ConsPlusNormal"/>
        <w:ind w:firstLine="540"/>
        <w:jc w:val="both"/>
      </w:pPr>
      <w:r w:rsidRPr="0050290C">
        <w:t>дату размещения реестровой записи в составе реестра в единой информационной системе в сфере закупок.</w:t>
      </w:r>
    </w:p>
    <w:p w:rsidR="00000000" w:rsidRPr="0050290C" w:rsidRDefault="00DF2588">
      <w:pPr>
        <w:pStyle w:val="ConsPlusNormal"/>
        <w:ind w:firstLine="540"/>
        <w:jc w:val="both"/>
      </w:pPr>
      <w:r w:rsidRPr="0050290C">
        <w:t>Дата указывается в формате ДД.ММ.ГГГГ.</w:t>
      </w:r>
    </w:p>
    <w:p w:rsidR="00000000" w:rsidRPr="0050290C" w:rsidRDefault="00DF2588">
      <w:pPr>
        <w:pStyle w:val="ConsPlusNormal"/>
        <w:ind w:firstLine="540"/>
        <w:jc w:val="both"/>
      </w:pPr>
      <w:r w:rsidRPr="0050290C">
        <w:t>Банк осуществля</w:t>
      </w:r>
      <w:r w:rsidRPr="0050290C">
        <w:t>ет распечатку выписки из реестра из информационной системы, подписывает ее уполномоченным лицом от имени банка и скрепляет печатью банка.</w:t>
      </w:r>
    </w:p>
    <w:p w:rsidR="00000000" w:rsidRPr="0050290C" w:rsidRDefault="00DF2588">
      <w:pPr>
        <w:pStyle w:val="ConsPlusNormal"/>
        <w:jc w:val="both"/>
      </w:pPr>
    </w:p>
    <w:p w:rsidR="00000000" w:rsidRPr="0050290C" w:rsidRDefault="00DF2588">
      <w:pPr>
        <w:pStyle w:val="ConsPlusNormal"/>
        <w:jc w:val="both"/>
      </w:pPr>
    </w:p>
    <w:p w:rsidR="00000000" w:rsidRPr="0050290C" w:rsidRDefault="00DF2588">
      <w:pPr>
        <w:pStyle w:val="ConsPlusNormal"/>
        <w:jc w:val="both"/>
      </w:pPr>
    </w:p>
    <w:p w:rsidR="00000000" w:rsidRPr="0050290C" w:rsidRDefault="00DF2588">
      <w:pPr>
        <w:pStyle w:val="ConsPlusNormal"/>
        <w:jc w:val="both"/>
      </w:pPr>
    </w:p>
    <w:p w:rsidR="00000000" w:rsidRPr="0050290C" w:rsidRDefault="00DF2588">
      <w:pPr>
        <w:pStyle w:val="ConsPlusNormal"/>
        <w:jc w:val="both"/>
      </w:pPr>
    </w:p>
    <w:p w:rsidR="00000000" w:rsidRPr="0050290C" w:rsidRDefault="00DF2588">
      <w:pPr>
        <w:pStyle w:val="ConsPlusNormal"/>
        <w:jc w:val="right"/>
        <w:outlineLvl w:val="1"/>
      </w:pPr>
      <w:bookmarkStart w:id="32" w:name="Par179"/>
      <w:bookmarkEnd w:id="32"/>
      <w:r w:rsidRPr="0050290C">
        <w:t>Приложение</w:t>
      </w:r>
    </w:p>
    <w:p w:rsidR="00000000" w:rsidRPr="0050290C" w:rsidRDefault="00DF2588">
      <w:pPr>
        <w:pStyle w:val="ConsPlusNormal"/>
        <w:jc w:val="right"/>
      </w:pPr>
      <w:r w:rsidRPr="0050290C">
        <w:t>к Порядку формирования</w:t>
      </w:r>
    </w:p>
    <w:p w:rsidR="00000000" w:rsidRPr="0050290C" w:rsidRDefault="00DF2588">
      <w:pPr>
        <w:pStyle w:val="ConsPlusNormal"/>
        <w:jc w:val="right"/>
      </w:pPr>
      <w:r w:rsidRPr="0050290C">
        <w:t>информации и документов</w:t>
      </w:r>
    </w:p>
    <w:p w:rsidR="00000000" w:rsidRPr="0050290C" w:rsidRDefault="00DF2588">
      <w:pPr>
        <w:pStyle w:val="ConsPlusNormal"/>
        <w:jc w:val="right"/>
      </w:pPr>
      <w:r w:rsidRPr="0050290C">
        <w:t>для ведения реестра</w:t>
      </w:r>
    </w:p>
    <w:p w:rsidR="00000000" w:rsidRPr="0050290C" w:rsidRDefault="00DF2588">
      <w:pPr>
        <w:pStyle w:val="ConsPlusNormal"/>
        <w:jc w:val="right"/>
      </w:pPr>
      <w:r w:rsidRPr="0050290C">
        <w:t>банковских гарантий,</w:t>
      </w:r>
    </w:p>
    <w:p w:rsidR="00000000" w:rsidRPr="0050290C" w:rsidRDefault="00DF2588">
      <w:pPr>
        <w:pStyle w:val="ConsPlusNormal"/>
        <w:jc w:val="right"/>
      </w:pPr>
      <w:r w:rsidRPr="0050290C">
        <w:t>утвержденному приказом</w:t>
      </w:r>
    </w:p>
    <w:p w:rsidR="00000000" w:rsidRPr="0050290C" w:rsidRDefault="00DF2588">
      <w:pPr>
        <w:pStyle w:val="ConsPlusNormal"/>
        <w:jc w:val="right"/>
      </w:pPr>
      <w:r w:rsidRPr="0050290C">
        <w:t>Министерства финансов</w:t>
      </w:r>
    </w:p>
    <w:p w:rsidR="00000000" w:rsidRPr="0050290C" w:rsidRDefault="00DF2588">
      <w:pPr>
        <w:pStyle w:val="ConsPlusNormal"/>
        <w:jc w:val="right"/>
      </w:pPr>
      <w:r w:rsidRPr="0050290C">
        <w:t>Российской Федерации</w:t>
      </w:r>
    </w:p>
    <w:p w:rsidR="00000000" w:rsidRPr="0050290C" w:rsidRDefault="00DF2588">
      <w:pPr>
        <w:pStyle w:val="ConsPlusNormal"/>
        <w:jc w:val="right"/>
      </w:pPr>
      <w:r w:rsidRPr="0050290C">
        <w:t>от 18.12.2013 N 126н</w:t>
      </w:r>
    </w:p>
    <w:p w:rsidR="00000000" w:rsidRPr="0050290C" w:rsidRDefault="00DF2588">
      <w:pPr>
        <w:pStyle w:val="ConsPlusNormal"/>
        <w:jc w:val="both"/>
      </w:pPr>
    </w:p>
    <w:p w:rsidR="00000000" w:rsidRPr="0050290C" w:rsidRDefault="00DF2588">
      <w:pPr>
        <w:pStyle w:val="ConsPlusNormal"/>
        <w:jc w:val="center"/>
      </w:pPr>
      <w:bookmarkStart w:id="33" w:name="Par189"/>
      <w:bookmarkEnd w:id="33"/>
      <w:r w:rsidRPr="0050290C">
        <w:t>КОДЫ</w:t>
      </w:r>
    </w:p>
    <w:p w:rsidR="00000000" w:rsidRPr="0050290C" w:rsidRDefault="00DF2588">
      <w:pPr>
        <w:pStyle w:val="ConsPlusNormal"/>
        <w:jc w:val="center"/>
      </w:pPr>
      <w:r w:rsidRPr="0050290C">
        <w:t>ПРИЧИНЫ ОТКАЗА ЗАКАЗЧИКА В ПРИНЯТИИ БАНКОВСКОЙ ГАРАНТИИ</w:t>
      </w:r>
    </w:p>
    <w:p w:rsidR="00000000" w:rsidRPr="0050290C" w:rsidRDefault="00DF2588">
      <w:pPr>
        <w:pStyle w:val="ConsPlusNormal"/>
        <w:jc w:val="center"/>
      </w:pPr>
    </w:p>
    <w:p w:rsidR="00000000" w:rsidRPr="0050290C" w:rsidRDefault="00DF2588">
      <w:pPr>
        <w:pStyle w:val="ConsPlusNormal"/>
        <w:jc w:val="center"/>
      </w:pPr>
      <w:r w:rsidRPr="0050290C">
        <w:lastRenderedPageBreak/>
        <w:t>Список изменяющих документов</w:t>
      </w:r>
    </w:p>
    <w:p w:rsidR="00000000" w:rsidRPr="0050290C" w:rsidRDefault="00DF2588">
      <w:pPr>
        <w:pStyle w:val="ConsPlusNormal"/>
        <w:jc w:val="center"/>
      </w:pPr>
      <w:r w:rsidRPr="0050290C">
        <w:t>(в ред. Приказов Минфина России от 28.05.2014 N 41н,</w:t>
      </w:r>
    </w:p>
    <w:p w:rsidR="00000000" w:rsidRPr="0050290C" w:rsidRDefault="00DF2588">
      <w:pPr>
        <w:pStyle w:val="ConsPlusNormal"/>
        <w:jc w:val="center"/>
      </w:pPr>
      <w:r w:rsidRPr="0050290C">
        <w:t>от 28.08.201</w:t>
      </w:r>
      <w:r w:rsidRPr="0050290C">
        <w:t>4 N 85н)</w:t>
      </w:r>
    </w:p>
    <w:p w:rsidR="00000000" w:rsidRPr="0050290C" w:rsidRDefault="00DF2588">
      <w:pPr>
        <w:pStyle w:val="ConsPlusNormal"/>
        <w:jc w:val="both"/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7908"/>
        <w:gridCol w:w="1752"/>
      </w:tblGrid>
      <w:tr w:rsidR="0050290C" w:rsidRPr="0050290C">
        <w:tc>
          <w:tcPr>
            <w:tcW w:w="7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50290C" w:rsidRDefault="00DF2588">
            <w:pPr>
              <w:pStyle w:val="ConsPlusNormal"/>
              <w:jc w:val="center"/>
            </w:pPr>
            <w:r w:rsidRPr="0050290C">
              <w:t>Причина отказа заказчика в принятии банковской гарантии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50290C" w:rsidRDefault="00DF2588">
            <w:pPr>
              <w:pStyle w:val="ConsPlusNormal"/>
              <w:jc w:val="center"/>
            </w:pPr>
            <w:r w:rsidRPr="0050290C">
              <w:t>Код причины</w:t>
            </w:r>
          </w:p>
        </w:tc>
      </w:tr>
      <w:tr w:rsidR="0050290C" w:rsidRPr="0050290C">
        <w:tc>
          <w:tcPr>
            <w:tcW w:w="7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50290C" w:rsidRDefault="00DF2588">
            <w:pPr>
              <w:pStyle w:val="ConsPlusNormal"/>
            </w:pPr>
            <w:r w:rsidRPr="0050290C">
              <w:t>Несоответствие банковской гарантии условиям, указанным в части 2 статьи 45 Федерального закона "О контрактной системе в сфере закупок товаров, работ, услуг для обеспечения государственных и муниципальных нужд" (далее - Федеральный закон) в части отсутствия</w:t>
            </w:r>
            <w:r w:rsidRPr="0050290C">
              <w:t xml:space="preserve"> в банковской гарантии: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50290C" w:rsidRDefault="00DF2588">
            <w:pPr>
              <w:pStyle w:val="ConsPlusNormal"/>
              <w:jc w:val="both"/>
            </w:pPr>
          </w:p>
        </w:tc>
      </w:tr>
      <w:tr w:rsidR="0050290C" w:rsidRPr="0050290C">
        <w:tc>
          <w:tcPr>
            <w:tcW w:w="7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50290C" w:rsidRDefault="00DF2588">
            <w:pPr>
              <w:pStyle w:val="ConsPlusNormal"/>
            </w:pPr>
            <w:r w:rsidRPr="0050290C">
              <w:t>суммы банковской гарантии, подлежащей уплате гарантом заказчику в установленных частью 13 статьи 44 Федерального закона случаях, или суммы банковской гарантии, подлежащей уплате гарантом заказчику в случае ненадлежащего исполнения</w:t>
            </w:r>
            <w:r w:rsidRPr="0050290C">
              <w:t xml:space="preserve"> обязательств принципалом в соответствии со статьей 96 Федерального закона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50290C" w:rsidRDefault="00DF2588">
            <w:pPr>
              <w:pStyle w:val="ConsPlusNormal"/>
              <w:jc w:val="center"/>
            </w:pPr>
            <w:r w:rsidRPr="0050290C">
              <w:t>1</w:t>
            </w:r>
          </w:p>
        </w:tc>
      </w:tr>
      <w:tr w:rsidR="0050290C" w:rsidRPr="0050290C">
        <w:tc>
          <w:tcPr>
            <w:tcW w:w="7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50290C" w:rsidRDefault="00DF2588">
            <w:pPr>
              <w:pStyle w:val="ConsPlusNormal"/>
            </w:pPr>
            <w:r w:rsidRPr="0050290C">
              <w:t>обязательств принципала, надлежащее исполнение которых обеспечивается банковской гарантией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50290C" w:rsidRDefault="00DF2588">
            <w:pPr>
              <w:pStyle w:val="ConsPlusNormal"/>
              <w:jc w:val="center"/>
            </w:pPr>
            <w:r w:rsidRPr="0050290C">
              <w:t>2</w:t>
            </w:r>
          </w:p>
        </w:tc>
      </w:tr>
      <w:tr w:rsidR="0050290C" w:rsidRPr="0050290C">
        <w:tc>
          <w:tcPr>
            <w:tcW w:w="79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50290C" w:rsidRDefault="00DF2588">
            <w:pPr>
              <w:pStyle w:val="ConsPlusNormal"/>
            </w:pPr>
            <w:r w:rsidRPr="0050290C">
              <w:t>обязанности гаранта уплатить заказчику неустойку в размере 0,1 процента денежной сум</w:t>
            </w:r>
            <w:r w:rsidRPr="0050290C">
              <w:t>мы, подлежащей уплате за каждый день просрочки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50290C" w:rsidRDefault="00DF2588">
            <w:pPr>
              <w:pStyle w:val="ConsPlusNormal"/>
              <w:jc w:val="center"/>
            </w:pPr>
            <w:r w:rsidRPr="0050290C">
              <w:t>3</w:t>
            </w:r>
          </w:p>
        </w:tc>
      </w:tr>
      <w:tr w:rsidR="0050290C" w:rsidRPr="0050290C">
        <w:tc>
          <w:tcPr>
            <w:tcW w:w="96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50290C" w:rsidRDefault="00DF2588">
            <w:pPr>
              <w:pStyle w:val="ConsPlusNormal"/>
              <w:jc w:val="both"/>
            </w:pPr>
            <w:r w:rsidRPr="0050290C">
              <w:t>(в ред. Приказа Минфина России от 28.08.2014 N 85н)</w:t>
            </w:r>
          </w:p>
        </w:tc>
      </w:tr>
      <w:tr w:rsidR="0050290C" w:rsidRPr="0050290C">
        <w:tc>
          <w:tcPr>
            <w:tcW w:w="7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50290C" w:rsidRDefault="00DF2588">
            <w:pPr>
              <w:pStyle w:val="ConsPlusNormal"/>
            </w:pPr>
            <w:r w:rsidRPr="0050290C">
              <w:t>условия, согласно которому исполнением обязательств гаранта по банковской гарантии является фактическое поступление денежных сумм на счет заказчика, на котором в соответствии с законодательством Российской Федерации учитываются операции со средствами, пост</w:t>
            </w:r>
            <w:r w:rsidRPr="0050290C">
              <w:t>упающими заказчику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50290C" w:rsidRDefault="00DF2588">
            <w:pPr>
              <w:pStyle w:val="ConsPlusNormal"/>
              <w:jc w:val="center"/>
            </w:pPr>
            <w:r w:rsidRPr="0050290C">
              <w:t>4</w:t>
            </w:r>
          </w:p>
        </w:tc>
      </w:tr>
      <w:tr w:rsidR="0050290C" w:rsidRPr="0050290C">
        <w:tc>
          <w:tcPr>
            <w:tcW w:w="79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50290C" w:rsidRDefault="00DF2588">
            <w:pPr>
              <w:pStyle w:val="ConsPlusNormal"/>
            </w:pPr>
            <w:r w:rsidRPr="0050290C">
              <w:t>срока действия банковской гарантии с учетом требований статей 44 и 96 Федерального закона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50290C" w:rsidRDefault="00DF2588">
            <w:pPr>
              <w:pStyle w:val="ConsPlusNormal"/>
              <w:jc w:val="center"/>
            </w:pPr>
            <w:r w:rsidRPr="0050290C">
              <w:t>5</w:t>
            </w:r>
          </w:p>
        </w:tc>
      </w:tr>
      <w:tr w:rsidR="0050290C" w:rsidRPr="0050290C">
        <w:tc>
          <w:tcPr>
            <w:tcW w:w="96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50290C" w:rsidRDefault="00DF2588">
            <w:pPr>
              <w:pStyle w:val="ConsPlusNormal"/>
              <w:jc w:val="both"/>
            </w:pPr>
            <w:r w:rsidRPr="0050290C">
              <w:t>(в ред. Приказа Минфина России от 28.05.2014 N 41н)</w:t>
            </w:r>
          </w:p>
        </w:tc>
      </w:tr>
      <w:tr w:rsidR="0050290C" w:rsidRPr="0050290C">
        <w:tc>
          <w:tcPr>
            <w:tcW w:w="7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50290C" w:rsidRDefault="00DF2588">
            <w:pPr>
              <w:pStyle w:val="ConsPlusNormal"/>
            </w:pPr>
            <w:r w:rsidRPr="0050290C">
              <w:t>отлагательного условия, предусматривающего заключение договора предоставления банковской</w:t>
            </w:r>
            <w:r w:rsidRPr="0050290C">
              <w:t xml:space="preserve"> гарантии по обязательствам принципала, возникающим из контракта при его заключении, в случае предоставления банковской гарантии в качестве обеспечения исполнения контракта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50290C" w:rsidRDefault="00DF2588">
            <w:pPr>
              <w:pStyle w:val="ConsPlusNormal"/>
              <w:jc w:val="center"/>
            </w:pPr>
            <w:r w:rsidRPr="0050290C">
              <w:t>6</w:t>
            </w:r>
          </w:p>
        </w:tc>
      </w:tr>
      <w:tr w:rsidR="0050290C" w:rsidRPr="0050290C">
        <w:tc>
          <w:tcPr>
            <w:tcW w:w="7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50290C" w:rsidRDefault="00DF2588">
            <w:pPr>
              <w:pStyle w:val="ConsPlusNormal"/>
            </w:pPr>
            <w:r w:rsidRPr="0050290C">
              <w:t>установленного Правительством Рос</w:t>
            </w:r>
            <w:r w:rsidRPr="0050290C">
              <w:t>сийской Федерации перечня документов, предоставляемых заказчиком банку одновременно с требованием об осуществлении уплаты денежной суммы по банковской гарантии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50290C" w:rsidRDefault="00DF2588">
            <w:pPr>
              <w:pStyle w:val="ConsPlusNormal"/>
              <w:jc w:val="center"/>
            </w:pPr>
            <w:r w:rsidRPr="0050290C">
              <w:t>7</w:t>
            </w:r>
          </w:p>
        </w:tc>
      </w:tr>
      <w:tr w:rsidR="0050290C" w:rsidRPr="0050290C">
        <w:tc>
          <w:tcPr>
            <w:tcW w:w="7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50290C" w:rsidRDefault="00DF2588">
            <w:pPr>
              <w:pStyle w:val="ConsPlusNormal"/>
            </w:pPr>
            <w:r w:rsidRPr="0050290C">
              <w:t>Несоответствие банковской гарантии условиям, указанным в части 3 статьи 45 Федерального закон</w:t>
            </w:r>
            <w:r w:rsidRPr="0050290C">
              <w:t>а в части отсутствия в банковской гарантии в случае, предусмотренном извещением об осуществлении закупки, документацией о закупке, проектом контракта, заключаемого с единственным поставщиком (подрядчиком, исполнителем), условия о праве заказчика на бесспор</w:t>
            </w:r>
            <w:r w:rsidRPr="0050290C">
              <w:t>ное списание денежных средств со счета гаранта, если гарантом в срок не более чем пять рабочих дней не исполнено требование заказчика об уплате денежной суммы по банковской гарантии, направленное до окончания срока действия банковской гарантии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50290C" w:rsidRDefault="00DF2588">
            <w:pPr>
              <w:pStyle w:val="ConsPlusNormal"/>
              <w:jc w:val="center"/>
            </w:pPr>
            <w:r w:rsidRPr="0050290C">
              <w:t>8</w:t>
            </w:r>
          </w:p>
        </w:tc>
      </w:tr>
      <w:tr w:rsidR="0050290C" w:rsidRPr="0050290C">
        <w:tc>
          <w:tcPr>
            <w:tcW w:w="7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50290C" w:rsidRDefault="00DF2588">
            <w:pPr>
              <w:pStyle w:val="ConsPlusNormal"/>
            </w:pPr>
            <w:r w:rsidRPr="0050290C">
              <w:t>Несоответ</w:t>
            </w:r>
            <w:r w:rsidRPr="0050290C">
              <w:t>ствие банковской гарантии требованиям, содержащимся в извещении об осуществлении закупки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50290C" w:rsidRDefault="00DF2588">
            <w:pPr>
              <w:pStyle w:val="ConsPlusNormal"/>
              <w:jc w:val="center"/>
            </w:pPr>
            <w:r w:rsidRPr="0050290C">
              <w:t>9</w:t>
            </w:r>
          </w:p>
        </w:tc>
      </w:tr>
      <w:tr w:rsidR="0050290C" w:rsidRPr="0050290C">
        <w:tc>
          <w:tcPr>
            <w:tcW w:w="7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50290C" w:rsidRDefault="00DF2588">
            <w:pPr>
              <w:pStyle w:val="ConsPlusNormal"/>
            </w:pPr>
            <w:r w:rsidRPr="0050290C">
              <w:t>Несоответствие банковской гарантии требованиям, содержащимся в приглашении принять участие в определении поставщика (подрядчика, исполнителя)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50290C" w:rsidRDefault="00DF2588">
            <w:pPr>
              <w:pStyle w:val="ConsPlusNormal"/>
              <w:jc w:val="center"/>
            </w:pPr>
            <w:r w:rsidRPr="0050290C">
              <w:t>10</w:t>
            </w:r>
          </w:p>
        </w:tc>
      </w:tr>
      <w:tr w:rsidR="0050290C" w:rsidRPr="0050290C">
        <w:tc>
          <w:tcPr>
            <w:tcW w:w="7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50290C" w:rsidRDefault="00DF2588">
            <w:pPr>
              <w:pStyle w:val="ConsPlusNormal"/>
            </w:pPr>
            <w:r w:rsidRPr="0050290C">
              <w:t>Несоответствие бан</w:t>
            </w:r>
            <w:r w:rsidRPr="0050290C">
              <w:t>ковской гарантии требованиям, содержащимся в документации о закупке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50290C" w:rsidRDefault="00DF2588">
            <w:pPr>
              <w:pStyle w:val="ConsPlusNormal"/>
              <w:jc w:val="center"/>
            </w:pPr>
            <w:r w:rsidRPr="0050290C">
              <w:t>11</w:t>
            </w:r>
          </w:p>
        </w:tc>
      </w:tr>
      <w:tr w:rsidR="0050290C" w:rsidRPr="0050290C">
        <w:tc>
          <w:tcPr>
            <w:tcW w:w="7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50290C" w:rsidRDefault="00DF2588">
            <w:pPr>
              <w:pStyle w:val="ConsPlusNormal"/>
            </w:pPr>
            <w:r w:rsidRPr="0050290C">
              <w:lastRenderedPageBreak/>
              <w:t>Несоответствие банковской гарантии требованиям, содержащимся в проекте контракта, который заключается с единственным поставщиком (подрядчиком, исполнителем)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50290C" w:rsidRDefault="00DF2588">
            <w:pPr>
              <w:pStyle w:val="ConsPlusNormal"/>
              <w:jc w:val="center"/>
            </w:pPr>
            <w:r w:rsidRPr="0050290C">
              <w:t>12</w:t>
            </w:r>
          </w:p>
        </w:tc>
      </w:tr>
    </w:tbl>
    <w:p w:rsidR="00000000" w:rsidRPr="0050290C" w:rsidRDefault="00DF2588">
      <w:pPr>
        <w:pStyle w:val="ConsPlusNormal"/>
        <w:jc w:val="both"/>
      </w:pPr>
    </w:p>
    <w:p w:rsidR="00000000" w:rsidRPr="0050290C" w:rsidRDefault="00DF2588">
      <w:pPr>
        <w:pStyle w:val="ConsPlusNormal"/>
        <w:jc w:val="both"/>
      </w:pPr>
    </w:p>
    <w:p w:rsidR="00DF2588" w:rsidRPr="0050290C" w:rsidRDefault="00DF258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DF2588" w:rsidRPr="0050290C">
      <w:footerReference w:type="default" r:id="rId6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2588" w:rsidRDefault="00DF2588">
      <w:pPr>
        <w:spacing w:after="0" w:line="240" w:lineRule="auto"/>
      </w:pPr>
      <w:r>
        <w:separator/>
      </w:r>
    </w:p>
  </w:endnote>
  <w:endnote w:type="continuationSeparator" w:id="0">
    <w:p w:rsidR="00DF2588" w:rsidRDefault="00DF25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DF2588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2588" w:rsidRDefault="00DF2588">
      <w:pPr>
        <w:spacing w:after="0" w:line="240" w:lineRule="auto"/>
      </w:pPr>
      <w:r>
        <w:separator/>
      </w:r>
    </w:p>
  </w:footnote>
  <w:footnote w:type="continuationSeparator" w:id="0">
    <w:p w:rsidR="00DF2588" w:rsidRDefault="00DF25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writeProtection w:recommended="1"/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90C"/>
    <w:rsid w:val="0050290C"/>
    <w:rsid w:val="00DF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7156A5D6-BD37-4E50-BCB9-65F478E72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50290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0290C"/>
  </w:style>
  <w:style w:type="paragraph" w:styleId="a5">
    <w:name w:val="footer"/>
    <w:basedOn w:val="a"/>
    <w:link w:val="a6"/>
    <w:uiPriority w:val="99"/>
    <w:unhideWhenUsed/>
    <w:rsid w:val="0050290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029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4218</Words>
  <Characters>24045</Characters>
  <Application>Microsoft Office Word</Application>
  <DocSecurity>2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Минфина России от 18.12.2013 N 126н(ред. от 28.08.2014)"О порядке формирования информации и документов для ведения реестра банковских гарантий"(Зарегистрировано в Минюсте России 31.01.2014 N 31204)</vt:lpstr>
    </vt:vector>
  </TitlesOfParts>
  <Company/>
  <LinksUpToDate>false</LinksUpToDate>
  <CharactersWithSpaces>28207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Минфина России от 18.12.2013 N 126н(ред. от 28.08.2014)"О порядке формирования информации и документов для ведения реестра банковских гарантий"(Зарегистрировано в Минюсте России 31.01.2014 N 31204)</dc:title>
  <dc:subject/>
  <cp:keywords/>
  <dc:description/>
  <cp:revision>2</cp:revision>
  <dcterms:created xsi:type="dcterms:W3CDTF">2015-01-15T11:54:00Z</dcterms:created>
  <dcterms:modified xsi:type="dcterms:W3CDTF">2015-01-15T11:54:00Z</dcterms:modified>
</cp:coreProperties>
</file>